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B9" w:rsidRDefault="00612ACC">
      <w:pPr>
        <w:pStyle w:val="Corpotesto"/>
        <w:ind w:left="730"/>
        <w:rPr>
          <w:rFonts w:ascii="Times New Roman"/>
          <w:i w:val="0"/>
        </w:rPr>
      </w:pPr>
      <w:r>
        <w:rPr>
          <w:rFonts w:ascii="Times New Roman"/>
          <w:i w:val="0"/>
        </w:rPr>
        <w:t>1</w:t>
      </w:r>
      <w:r w:rsidR="00564A80">
        <w:rPr>
          <w:rFonts w:ascii="Times New Roman"/>
          <w:i w:val="0"/>
          <w:noProof/>
        </w:rPr>
        <w:drawing>
          <wp:inline distT="0" distB="0" distL="0" distR="0">
            <wp:extent cx="6097451" cy="6637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451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564A80">
      <w:pPr>
        <w:pStyle w:val="Corpotesto"/>
        <w:spacing w:before="10"/>
        <w:rPr>
          <w:rFonts w:ascii="Times New Roman"/>
          <w:i w:val="0"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886568</wp:posOffset>
            </wp:positionH>
            <wp:positionV relativeFrom="paragraph">
              <wp:posOffset>140773</wp:posOffset>
            </wp:positionV>
            <wp:extent cx="5572124" cy="1143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12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564A80">
      <w:pPr>
        <w:pStyle w:val="Corpotesto"/>
        <w:spacing w:before="10"/>
        <w:rPr>
          <w:rFonts w:ascii="Times New Roman"/>
          <w:i w:val="0"/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1439482</wp:posOffset>
            </wp:positionH>
            <wp:positionV relativeFrom="paragraph">
              <wp:posOffset>243383</wp:posOffset>
            </wp:positionV>
            <wp:extent cx="4670103" cy="33507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103" cy="335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DB9" w:rsidRDefault="003A4DB9">
      <w:pPr>
        <w:rPr>
          <w:rFonts w:ascii="Times New Roman"/>
          <w:sz w:val="29"/>
        </w:rPr>
        <w:sectPr w:rsidR="003A4DB9">
          <w:type w:val="continuous"/>
          <w:pgSz w:w="11920" w:h="16860"/>
          <w:pgMar w:top="1180" w:right="460" w:bottom="280" w:left="440" w:header="720" w:footer="720" w:gutter="0"/>
          <w:cols w:space="720"/>
        </w:sect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  <w:sz w:val="28"/>
        </w:rPr>
      </w:pPr>
    </w:p>
    <w:p w:rsidR="003A4DB9" w:rsidRDefault="00564A80">
      <w:pPr>
        <w:pStyle w:val="Corpotesto"/>
        <w:ind w:left="700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>
            <wp:extent cx="6201795" cy="3276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79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B9" w:rsidRDefault="003A4DB9">
      <w:pPr>
        <w:rPr>
          <w:rFonts w:ascii="Times New Roman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p w:rsidR="003A4DB9" w:rsidRDefault="005C155E">
      <w:pPr>
        <w:pStyle w:val="Corpotesto"/>
        <w:rPr>
          <w:rFonts w:ascii="Times New Roman"/>
          <w:i w:val="0"/>
        </w:rPr>
      </w:pPr>
      <w:r>
        <w:lastRenderedPageBreak/>
        <w:pict>
          <v:group id="_x0000_s1129" style="position:absolute;margin-left:56.3pt;margin-top:166.65pt;width:481.95pt;height:406.1pt;z-index:-253582336;mso-position-horizontal-relative:page;mso-position-vertical-relative:page" coordorigin="1126,3333" coordsize="9639,8122">
            <v:shape id="_x0000_s1148" style="position:absolute;left:1125;top:3332;width:9639;height:8122" coordorigin="1126,3333" coordsize="9639,8122" path="m10764,3333r-3183,l4174,3333r-3048,l1126,11455r3048,l7581,11455r3183,l10764,3333e" fillcolor="#e6e6f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1488;top:3577;width:140;height:129">
              <v:imagedata r:id="rId10" o:title=""/>
            </v:shape>
            <v:shape id="_x0000_s1146" type="#_x0000_t75" style="position:absolute;left:1488;top:4943;width:140;height:129">
              <v:imagedata r:id="rId10" o:title=""/>
            </v:shape>
            <v:shape id="_x0000_s1145" type="#_x0000_t75" style="position:absolute;left:1488;top:6699;width:140;height:129">
              <v:imagedata r:id="rId10" o:title=""/>
            </v:shape>
            <v:shape id="_x0000_s1144" type="#_x0000_t75" style="position:absolute;left:1488;top:7285;width:140;height:129">
              <v:imagedata r:id="rId11" o:title=""/>
            </v:shape>
            <v:shape id="_x0000_s1143" type="#_x0000_t75" style="position:absolute;left:1488;top:8065;width:140;height:129">
              <v:imagedata r:id="rId11" o:title=""/>
            </v:shape>
            <v:shape id="_x0000_s1142" type="#_x0000_t75" style="position:absolute;left:1488;top:8651;width:140;height:129">
              <v:imagedata r:id="rId10" o:title=""/>
            </v:shape>
            <v:shape id="_x0000_s1141" type="#_x0000_t75" style="position:absolute;left:4535;top:3817;width:140;height:129">
              <v:imagedata r:id="rId12" o:title=""/>
            </v:shape>
            <v:shape id="_x0000_s1140" type="#_x0000_t75" style="position:absolute;left:4545;top:4834;width:132;height:123">
              <v:imagedata r:id="rId13" o:title=""/>
            </v:shape>
            <v:shape id="_x0000_s1139" type="#_x0000_t75" style="position:absolute;left:4545;top:5855;width:132;height:123">
              <v:imagedata r:id="rId13" o:title=""/>
            </v:shape>
            <v:shape id="_x0000_s1138" type="#_x0000_t75" style="position:absolute;left:4545;top:6485;width:132;height:123">
              <v:imagedata r:id="rId13" o:title=""/>
            </v:shape>
            <v:shape id="_x0000_s1137" type="#_x0000_t75" style="position:absolute;left:4545;top:7311;width:132;height:123">
              <v:imagedata r:id="rId13" o:title=""/>
            </v:shape>
            <v:shape id="_x0000_s1136" type="#_x0000_t75" style="position:absolute;left:4545;top:8137;width:132;height:123">
              <v:imagedata r:id="rId13" o:title=""/>
            </v:shape>
            <v:shape id="_x0000_s1135" type="#_x0000_t75" style="position:absolute;left:4545;top:8962;width:132;height:123">
              <v:imagedata r:id="rId13" o:title=""/>
            </v:shape>
            <v:shape id="_x0000_s1134" type="#_x0000_t75" style="position:absolute;left:4545;top:10178;width:132;height:123">
              <v:imagedata r:id="rId13" o:title=""/>
            </v:shape>
            <v:shape id="_x0000_s1133" type="#_x0000_t75" style="position:absolute;left:7953;top:3978;width:132;height:123">
              <v:imagedata r:id="rId13" o:title=""/>
            </v:shape>
            <v:shape id="_x0000_s1132" type="#_x0000_t75" style="position:absolute;left:7943;top:4763;width:140;height:129">
              <v:imagedata r:id="rId10" o:title=""/>
            </v:shape>
            <v:shape id="_x0000_s1131" type="#_x0000_t75" style="position:absolute;left:7943;top:6339;width:140;height:129">
              <v:imagedata r:id="rId10" o:title=""/>
            </v:shape>
            <v:shape id="_x0000_s1130" type="#_x0000_t75" style="position:absolute;left:7943;top:7510;width:140;height:129">
              <v:imagedata r:id="rId11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56.65pt;margin-top:57.4pt;width:482.7pt;height:17.3pt;z-index:251662336;mso-position-horizontal-relative:page;mso-position-vertical-relative:page" fillcolor="#e6e64b" strokeweight=".26481mm">
            <v:textbox inset="0,0,0,0">
              <w:txbxContent>
                <w:p w:rsidR="005C155E" w:rsidRDefault="005C155E">
                  <w:pPr>
                    <w:spacing w:before="7"/>
                    <w:ind w:left="2966"/>
                    <w:rPr>
                      <w:b/>
                      <w:sz w:val="19"/>
                    </w:rPr>
                  </w:pPr>
                  <w:r>
                    <w:rPr>
                      <w:b/>
                      <w:sz w:val="28"/>
                    </w:rPr>
                    <w:t xml:space="preserve">III </w:t>
                  </w:r>
                  <w:r>
                    <w:rPr>
                      <w:b/>
                      <w:sz w:val="19"/>
                    </w:rPr>
                    <w:t>ANNO DEL LICEO CLASSICO E LINGUISTICO</w:t>
                  </w:r>
                </w:p>
              </w:txbxContent>
            </v:textbox>
            <w10:wrap anchorx="page" anchory="page"/>
          </v:shape>
        </w:pict>
      </w:r>
    </w:p>
    <w:p w:rsidR="003A4DB9" w:rsidRDefault="003A4DB9">
      <w:pPr>
        <w:pStyle w:val="Corpotesto"/>
        <w:rPr>
          <w:rFonts w:ascii="Times New Roman"/>
          <w:i w:val="0"/>
          <w:sz w:val="10"/>
        </w:rPr>
      </w:pPr>
    </w:p>
    <w:p w:rsidR="003A4DB9" w:rsidRDefault="005C155E">
      <w:pPr>
        <w:pStyle w:val="Corpotesto"/>
        <w:ind w:left="685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shape id="_x0000_s1153" type="#_x0000_t202" style="width:482.7pt;height:55.55pt;mso-left-percent:-10001;mso-top-percent:-10001;mso-position-horizontal:absolute;mso-position-horizontal-relative:char;mso-position-vertical:absolute;mso-position-vertical-relative:line;mso-left-percent:-10001;mso-top-percent:-10001" fillcolor="#e6e6ff" strokeweight=".26481mm">
            <v:textbox inset="0,0,0,0">
              <w:txbxContent>
                <w:p w:rsidR="005C155E" w:rsidRDefault="005C155E">
                  <w:pPr>
                    <w:spacing w:line="247" w:lineRule="auto"/>
                    <w:ind w:left="1327" w:right="135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Competenza europea: comunicazione alfabetica funzionale Disciplina di riferimento: italiano</w:t>
                  </w:r>
                </w:p>
                <w:p w:rsidR="005C155E" w:rsidRDefault="005C155E">
                  <w:pPr>
                    <w:spacing w:before="2"/>
                    <w:ind w:left="1327" w:right="13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Obiettivi di apprendimento</w:t>
                  </w:r>
                </w:p>
                <w:p w:rsidR="005C155E" w:rsidRDefault="005C155E">
                  <w:pPr>
                    <w:pStyle w:val="Corpotesto"/>
                    <w:spacing w:before="1"/>
                    <w:ind w:left="637" w:right="678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da “</w:t>
                  </w:r>
                  <w:r>
                    <w:t>Indicazioni nazionali riguardanti gli obiettivi specifici di apprendimento per il liceo classico</w:t>
                  </w:r>
                  <w:r>
                    <w:rPr>
                      <w:i w:val="0"/>
                    </w:rPr>
                    <w:t>”</w:t>
                  </w:r>
                </w:p>
              </w:txbxContent>
            </v:textbox>
            <w10:anchorlock/>
          </v:shape>
        </w:pict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7"/>
        <w:rPr>
          <w:rFonts w:ascii="Times New Roman"/>
          <w:i w:val="0"/>
          <w:sz w:val="13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3408"/>
        <w:gridCol w:w="3183"/>
      </w:tblGrid>
      <w:tr w:rsidR="003A4DB9">
        <w:trPr>
          <w:trHeight w:val="280"/>
        </w:trPr>
        <w:tc>
          <w:tcPr>
            <w:tcW w:w="304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8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OMPETENZE</w:t>
            </w:r>
          </w:p>
        </w:tc>
        <w:tc>
          <w:tcPr>
            <w:tcW w:w="340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1306" w:right="131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w w:val="105"/>
                <w:sz w:val="16"/>
              </w:rPr>
              <w:t>BILITÀ</w:t>
            </w:r>
          </w:p>
        </w:tc>
        <w:tc>
          <w:tcPr>
            <w:tcW w:w="3183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9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ONOSCENZE</w:t>
            </w:r>
          </w:p>
        </w:tc>
      </w:tr>
      <w:tr w:rsidR="003A4DB9">
        <w:trPr>
          <w:trHeight w:val="1395"/>
        </w:trPr>
        <w:tc>
          <w:tcPr>
            <w:tcW w:w="304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before="9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52" w:lineRule="auto"/>
              <w:ind w:left="343" w:right="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Usare la lingua italiana come strumento di crescita democratica, attraverso il dialogo e l’abitudine al confronto tra idee diverse, e di promozione di un’attiva coscienza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civica</w:t>
            </w:r>
          </w:p>
        </w:tc>
        <w:tc>
          <w:tcPr>
            <w:tcW w:w="340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before="7" w:line="240" w:lineRule="auto"/>
              <w:rPr>
                <w:rFonts w:ascii="Times New Roman"/>
                <w:sz w:val="17"/>
              </w:rPr>
            </w:pPr>
          </w:p>
          <w:p w:rsidR="003A4DB9" w:rsidRDefault="00564A80">
            <w:pPr>
              <w:pStyle w:val="TableParagraph"/>
              <w:tabs>
                <w:tab w:val="left" w:pos="1386"/>
              </w:tabs>
              <w:spacing w:before="1" w:line="252" w:lineRule="auto"/>
              <w:ind w:left="343" w:right="75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Perfezionare le capacità linguistiche, come compimento del lavoro iniziato nel biennio, stimolare una sensibilità estetica e</w:t>
            </w:r>
            <w:r>
              <w:rPr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letteraria</w:t>
            </w:r>
          </w:p>
        </w:tc>
        <w:tc>
          <w:tcPr>
            <w:tcW w:w="3183" w:type="dxa"/>
            <w:vMerge w:val="restart"/>
          </w:tcPr>
          <w:p w:rsidR="003A4DB9" w:rsidRDefault="003A4DB9">
            <w:pPr>
              <w:pStyle w:val="TableParagraph"/>
              <w:spacing w:before="4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3"/>
              </w:numPr>
              <w:tabs>
                <w:tab w:val="left" w:pos="1105"/>
              </w:tabs>
              <w:spacing w:before="1" w:line="240" w:lineRule="auto"/>
              <w:ind w:hanging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3A4DB9">
            <w:pPr>
              <w:pStyle w:val="TableParagraph"/>
              <w:spacing w:before="8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spacing w:line="247" w:lineRule="auto"/>
              <w:ind w:left="343" w:right="8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 xml:space="preserve">Lo “Stilnovo”, la poesia comico-realistica; Dante; Petrarca, </w:t>
            </w:r>
          </w:p>
          <w:p w:rsidR="003A4DB9" w:rsidRDefault="003A4DB9">
            <w:pPr>
              <w:pStyle w:val="TableParagraph"/>
              <w:spacing w:before="5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line="252" w:lineRule="auto"/>
              <w:ind w:left="343" w:right="8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Inferno</w:t>
            </w:r>
            <w:r>
              <w:rPr>
                <w:rFonts w:ascii="Arial" w:hAnsi="Arial"/>
                <w:b/>
                <w:sz w:val="16"/>
              </w:rPr>
              <w:t>: non meno di 5 canti o, in alternativa, percorsi tematici di equivalente spessore didattico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before="7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3"/>
              </w:numPr>
              <w:tabs>
                <w:tab w:val="left" w:pos="1125"/>
              </w:tabs>
              <w:spacing w:before="1" w:line="240" w:lineRule="auto"/>
              <w:ind w:left="1124" w:hanging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564A80">
            <w:pPr>
              <w:pStyle w:val="TableParagraph"/>
              <w:tabs>
                <w:tab w:val="left" w:pos="1063"/>
              </w:tabs>
              <w:spacing w:before="179"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Arial" w:hAnsi="Arial"/>
                <w:b/>
                <w:sz w:val="16"/>
              </w:rPr>
              <w:t xml:space="preserve"> Boccaccio;</w:t>
            </w:r>
            <w:r>
              <w:rPr>
                <w:rFonts w:ascii="Segoe UI Emoji" w:hAnsi="Segoe UI Emoji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linee generali della civiltà umanistica del Quattrocento; il Rinascimento; la letteratura di corte; la questione della lingua, Ariosto/Machiavelli e</w:t>
            </w:r>
            <w:r>
              <w:rPr>
                <w:rFonts w:ascii="Arial" w:hAns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Guicciardini*</w:t>
            </w:r>
          </w:p>
          <w:p w:rsidR="003A4DB9" w:rsidRDefault="003A4DB9">
            <w:pPr>
              <w:pStyle w:val="TableParagraph"/>
              <w:spacing w:before="2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line="252" w:lineRule="auto"/>
              <w:ind w:left="343" w:right="8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Inferno</w:t>
            </w:r>
            <w:r>
              <w:rPr>
                <w:rFonts w:ascii="Arial" w:hAnsi="Arial"/>
                <w:b/>
                <w:sz w:val="16"/>
              </w:rPr>
              <w:t>: non meno di 5 canti o, in alternativa, percorsi tematici di equivalente spessore didattico</w:t>
            </w:r>
          </w:p>
          <w:p w:rsidR="003A4DB9" w:rsidRDefault="003A4DB9">
            <w:pPr>
              <w:pStyle w:val="TableParagraph"/>
              <w:spacing w:before="4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spacing w:line="261" w:lineRule="auto"/>
              <w:ind w:left="58" w:right="72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*è lasciata alla discrezione del docente la scelta tra la trattazione di Ariosto o, in alternativa, di Machiavelli e Guicciardini in base al percorso scelto</w:t>
            </w:r>
          </w:p>
        </w:tc>
      </w:tr>
      <w:tr w:rsidR="003A4DB9">
        <w:trPr>
          <w:trHeight w:val="1683"/>
        </w:trPr>
        <w:tc>
          <w:tcPr>
            <w:tcW w:w="304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1146"/>
                <w:tab w:val="left" w:pos="1231"/>
                <w:tab w:val="left" w:pos="1994"/>
                <w:tab w:val="left" w:pos="2092"/>
                <w:tab w:val="left" w:pos="2592"/>
              </w:tabs>
              <w:spacing w:before="136" w:line="196" w:lineRule="exact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Possedere consapevolezza dei più rilevanti fenomeni storico-letterari che, a partire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dallo</w:t>
            </w:r>
            <w:r>
              <w:rPr>
                <w:rFonts w:ascii="Arial" w:hAnsi="Arial"/>
                <w:b/>
                <w:sz w:val="16"/>
              </w:rPr>
              <w:tab/>
              <w:t>Stilnovismo, accompagni gli studenti fino alla cultura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letteraria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del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‘500, </w:t>
            </w:r>
            <w:r>
              <w:rPr>
                <w:rFonts w:ascii="Arial" w:hAnsi="Arial"/>
                <w:b/>
                <w:sz w:val="16"/>
              </w:rPr>
              <w:t>attraverso la lettura dei testi più significativi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612"/>
              </w:tabs>
              <w:spacing w:before="28" w:line="249" w:lineRule="auto"/>
              <w:ind w:left="343" w:right="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>✔</w:t>
            </w:r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Utilizzare un registro linguistico adeguato a ciascun contesto e saper interpretare criticamente la diversità dei</w:t>
            </w:r>
            <w:r>
              <w:rPr>
                <w:rFonts w:ascii="Arial" w:hAns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messaggi</w:t>
            </w:r>
          </w:p>
          <w:p w:rsidR="003A4DB9" w:rsidRDefault="003A4DB9">
            <w:pPr>
              <w:pStyle w:val="TableParagraph"/>
              <w:spacing w:before="3" w:line="240" w:lineRule="auto"/>
              <w:rPr>
                <w:rFonts w:ascii="Times New Roman"/>
                <w:sz w:val="20"/>
              </w:rPr>
            </w:pPr>
          </w:p>
          <w:p w:rsidR="003A4DB9" w:rsidRDefault="00564A80">
            <w:pPr>
              <w:pStyle w:val="TableParagraph"/>
              <w:spacing w:line="240" w:lineRule="auto"/>
              <w:ind w:left="343" w:right="84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Padroneggiare le strutture della lingua presenti nei testi letterari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637"/>
        </w:trPr>
        <w:tc>
          <w:tcPr>
            <w:tcW w:w="304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153" w:line="244" w:lineRule="auto"/>
              <w:ind w:left="343" w:right="73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Acquisire il lessico della disciplina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267"/>
              </w:tabs>
              <w:spacing w:line="160" w:lineRule="exact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>✔</w:t>
            </w:r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Saper formulare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domande</w:t>
            </w:r>
          </w:p>
          <w:p w:rsidR="003A4DB9" w:rsidRDefault="00564A80">
            <w:pPr>
              <w:pStyle w:val="TableParagraph"/>
              <w:tabs>
                <w:tab w:val="left" w:pos="1552"/>
                <w:tab w:val="left" w:pos="2382"/>
                <w:tab w:val="left" w:pos="3010"/>
              </w:tabs>
              <w:spacing w:line="254" w:lineRule="auto"/>
              <w:ind w:left="343" w:right="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appropriate,</w:t>
            </w:r>
            <w:r>
              <w:rPr>
                <w:rFonts w:ascii="Arial"/>
                <w:b/>
                <w:sz w:val="16"/>
              </w:rPr>
              <w:tab/>
              <w:t>precise</w:t>
            </w:r>
            <w:r>
              <w:rPr>
                <w:rFonts w:ascii="Arial"/>
                <w:b/>
                <w:sz w:val="16"/>
              </w:rPr>
              <w:tab/>
              <w:t>e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5"/>
                <w:sz w:val="16"/>
              </w:rPr>
              <w:t xml:space="preserve">fare </w:t>
            </w:r>
            <w:r>
              <w:rPr>
                <w:rFonts w:ascii="Arial"/>
                <w:b/>
                <w:sz w:val="16"/>
              </w:rPr>
              <w:t>osservazioni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pertinenti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775"/>
        </w:trPr>
        <w:tc>
          <w:tcPr>
            <w:tcW w:w="304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9" w:lineRule="auto"/>
              <w:ind w:left="343" w:right="2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Orientarsi nella storia della lingua dal Medioevo al Cinquecento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before="123" w:line="247" w:lineRule="auto"/>
              <w:ind w:left="343" w:right="75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Saper strutturare un discorso organic</w:t>
            </w:r>
            <w:r w:rsidR="005C155E"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z w:val="16"/>
              </w:rPr>
              <w:t xml:space="preserve"> e coerente sia scritt</w:t>
            </w:r>
            <w:r w:rsidR="005C155E"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z w:val="16"/>
              </w:rPr>
              <w:t xml:space="preserve"> che orale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2072"/>
        </w:trPr>
        <w:tc>
          <w:tcPr>
            <w:tcW w:w="304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66" w:line="244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Interagire con le altre discipline</w:t>
            </w:r>
          </w:p>
          <w:p w:rsidR="003A4DB9" w:rsidRDefault="003A4DB9">
            <w:pPr>
              <w:pStyle w:val="TableParagraph"/>
              <w:spacing w:before="8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52" w:lineRule="auto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Porre attenzione agli aspetti sociali, etici ed estetici dei vari contesti storico-culturali presi in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esame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before="153" w:line="247" w:lineRule="auto"/>
              <w:ind w:left="343" w:right="7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Usare in modo formalmente corretto la lingua scritta, con lessico appropriato</w:t>
            </w:r>
          </w:p>
          <w:p w:rsidR="003A4DB9" w:rsidRDefault="003A4DB9">
            <w:pPr>
              <w:pStyle w:val="TableParagraph"/>
              <w:spacing w:before="6" w:line="240" w:lineRule="auto"/>
              <w:rPr>
                <w:rFonts w:ascii="Times New Roman"/>
                <w:sz w:val="20"/>
              </w:rPr>
            </w:pPr>
          </w:p>
          <w:p w:rsidR="003A4DB9" w:rsidRDefault="00564A80">
            <w:pPr>
              <w:pStyle w:val="TableParagraph"/>
              <w:spacing w:line="252" w:lineRule="auto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Saper condurre una corretta parafrasi del testo che, a partire dal significato letterale, consenta di accedere a livelli sempre più approfonditi di interpretazione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1416"/>
        </w:trPr>
        <w:tc>
          <w:tcPr>
            <w:tcW w:w="3048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08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before="103" w:line="247" w:lineRule="auto"/>
              <w:ind w:left="343" w:right="8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✔     </w:t>
            </w:r>
            <w:r>
              <w:rPr>
                <w:rFonts w:ascii="Arial" w:hAnsi="Arial"/>
                <w:b/>
                <w:sz w:val="16"/>
              </w:rPr>
              <w:t>Riconoscere le forme metriche e le tecniche narratologiche dei generi lirico, drammatico e narrativo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</w:tbl>
    <w:p w:rsidR="003A4DB9" w:rsidRDefault="003A4DB9">
      <w:pPr>
        <w:rPr>
          <w:sz w:val="2"/>
          <w:szCs w:val="2"/>
        </w:rPr>
        <w:sectPr w:rsidR="003A4DB9">
          <w:pgSz w:w="11920" w:h="16860"/>
          <w:pgMar w:top="1140" w:right="460" w:bottom="280" w:left="440" w:header="720" w:footer="720" w:gutter="0"/>
          <w:cols w:space="720"/>
        </w:sectPr>
      </w:pPr>
    </w:p>
    <w:p w:rsidR="003A4DB9" w:rsidRDefault="005C155E">
      <w:pPr>
        <w:pStyle w:val="Corpotesto"/>
        <w:rPr>
          <w:rFonts w:ascii="Times New Roman"/>
          <w:i w:val="0"/>
        </w:rPr>
      </w:pPr>
      <w:r>
        <w:lastRenderedPageBreak/>
        <w:pict>
          <v:group id="_x0000_s1106" style="position:absolute;margin-left:56.3pt;margin-top:219.95pt;width:481.95pt;height:415.1pt;z-index:-253579264;mso-position-horizontal-relative:page;mso-position-vertical-relative:page" coordorigin="1126,4399" coordsize="9639,8302">
            <v:shape id="_x0000_s1126" style="position:absolute;left:1125;top:4398;width:9639;height:8302" coordorigin="1126,4399" coordsize="9639,8302" path="m10764,4399r-3213,l4234,4399r-3108,l1126,12701r3108,l7551,12701r3213,l10764,4399e" fillcolor="#e6e6e6" stroked="f">
              <v:path arrowok="t"/>
            </v:shape>
            <v:shape id="_x0000_s1125" type="#_x0000_t75" style="position:absolute;left:1488;top:4642;width:140;height:129">
              <v:imagedata r:id="rId14" o:title=""/>
            </v:shape>
            <v:shape id="_x0000_s1124" type="#_x0000_t75" style="position:absolute;left:1488;top:6009;width:140;height:129">
              <v:imagedata r:id="rId14" o:title=""/>
            </v:shape>
            <v:shape id="_x0000_s1123" type="#_x0000_t75" style="position:absolute;left:1488;top:7765;width:140;height:129">
              <v:imagedata r:id="rId11" o:title=""/>
            </v:shape>
            <v:shape id="_x0000_s1122" type="#_x0000_t75" style="position:absolute;left:1488;top:8351;width:140;height:129">
              <v:imagedata r:id="rId11" o:title=""/>
            </v:shape>
            <v:shape id="_x0000_s1121" type="#_x0000_t75" style="position:absolute;left:1488;top:9131;width:140;height:129">
              <v:imagedata r:id="rId14" o:title=""/>
            </v:shape>
            <v:shape id="_x0000_s1120" type="#_x0000_t75" style="position:absolute;left:1488;top:9717;width:140;height:129">
              <v:imagedata r:id="rId14" o:title=""/>
            </v:shape>
            <v:shape id="_x0000_s1119" type="#_x0000_t75" style="position:absolute;left:4595;top:4642;width:140;height:129">
              <v:imagedata r:id="rId15" o:title=""/>
            </v:shape>
            <v:shape id="_x0000_s1118" type="#_x0000_t75" style="position:absolute;left:4595;top:5813;width:140;height:129">
              <v:imagedata r:id="rId15" o:title=""/>
            </v:shape>
            <v:shape id="_x0000_s1117" type="#_x0000_t75" style="position:absolute;left:4595;top:6789;width:140;height:129">
              <v:imagedata r:id="rId15" o:title=""/>
            </v:shape>
            <v:shape id="_x0000_s1116" type="#_x0000_t75" style="position:absolute;left:4595;top:7375;width:140;height:129">
              <v:imagedata r:id="rId16" o:title=""/>
            </v:shape>
            <v:shape id="_x0000_s1115" type="#_x0000_t75" style="position:absolute;left:4595;top:8351;width:140;height:129">
              <v:imagedata r:id="rId16" o:title=""/>
            </v:shape>
            <v:shape id="_x0000_s1114" type="#_x0000_t75" style="position:absolute;left:4595;top:9131;width:140;height:129">
              <v:imagedata r:id="rId15" o:title=""/>
            </v:shape>
            <v:shape id="_x0000_s1113" type="#_x0000_t75" style="position:absolute;left:4595;top:9912;width:140;height:129">
              <v:imagedata r:id="rId15" o:title=""/>
            </v:shape>
            <v:shape id="_x0000_s1112" type="#_x0000_t75" style="position:absolute;left:4595;top:10693;width:140;height:129">
              <v:imagedata r:id="rId15" o:title=""/>
            </v:shape>
            <v:shape id="_x0000_s1111" type="#_x0000_t75" style="position:absolute;left:4595;top:11864;width:140;height:129">
              <v:imagedata r:id="rId17" o:title=""/>
            </v:shape>
            <v:shape id="_x0000_s1110" type="#_x0000_t75" style="position:absolute;left:7913;top:5048;width:140;height:129">
              <v:imagedata r:id="rId14" o:title=""/>
            </v:shape>
            <v:shape id="_x0000_s1109" type="#_x0000_t75" style="position:absolute;left:7913;top:6024;width:140;height:129">
              <v:imagedata r:id="rId14" o:title=""/>
            </v:shape>
            <v:shape id="_x0000_s1108" type="#_x0000_t75" style="position:absolute;left:7913;top:7795;width:140;height:129">
              <v:imagedata r:id="rId11" o:title=""/>
            </v:shape>
            <v:shape id="_x0000_s1107" type="#_x0000_t75" style="position:absolute;left:7913;top:8771;width:140;height:129">
              <v:imagedata r:id="rId14" o:title=""/>
            </v:shape>
            <w10:wrap anchorx="page" anchory="page"/>
          </v:group>
        </w:pict>
      </w:r>
      <w:r>
        <w:pict>
          <v:shape id="_x0000_s1105" type="#_x0000_t202" style="position:absolute;margin-left:56.65pt;margin-top:57.4pt;width:482.7pt;height:17.3pt;z-index:251665408;mso-position-horizontal-relative:page;mso-position-vertical-relative:page" fillcolor="#e6e64b" strokeweight=".26481mm">
            <v:textbox inset="0,0,0,0">
              <w:txbxContent>
                <w:p w:rsidR="005C155E" w:rsidRDefault="005C155E">
                  <w:pPr>
                    <w:spacing w:before="7"/>
                    <w:ind w:left="1327" w:right="1299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28"/>
                    </w:rPr>
                    <w:t xml:space="preserve">IV </w:t>
                  </w:r>
                  <w:r>
                    <w:rPr>
                      <w:b/>
                      <w:sz w:val="19"/>
                    </w:rPr>
                    <w:t>ANNO DEL LICEO CLASSICO E LINGUISTICO</w:t>
                  </w:r>
                </w:p>
              </w:txbxContent>
            </v:textbox>
            <w10:wrap anchorx="page" anchory="page"/>
          </v:shape>
        </w:pict>
      </w:r>
    </w:p>
    <w:p w:rsidR="003A4DB9" w:rsidRDefault="003A4DB9">
      <w:pPr>
        <w:pStyle w:val="Corpotesto"/>
        <w:rPr>
          <w:rFonts w:ascii="Times New Roman"/>
          <w:i w:val="0"/>
          <w:sz w:val="10"/>
        </w:rPr>
      </w:pPr>
    </w:p>
    <w:p w:rsidR="003A4DB9" w:rsidRDefault="005C155E">
      <w:pPr>
        <w:pStyle w:val="Corpotesto"/>
        <w:ind w:left="685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shape id="_x0000_s1152" type="#_x0000_t202" style="width:482.7pt;height:53.3pt;mso-left-percent:-10001;mso-top-percent:-10001;mso-position-horizontal:absolute;mso-position-horizontal-relative:char;mso-position-vertical:absolute;mso-position-vertical-relative:line;mso-left-percent:-10001;mso-top-percent:-10001" fillcolor="#e6e6e6" strokeweight=".26481mm">
            <v:textbox inset="0,0,0,0">
              <w:txbxContent>
                <w:p w:rsidR="005C155E" w:rsidRDefault="005C155E">
                  <w:pPr>
                    <w:spacing w:before="4" w:line="256" w:lineRule="auto"/>
                    <w:ind w:left="1313" w:right="13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Competenza europea: comunicazione alfabetica funzionale Disciplina di riferimento: italiano</w:t>
                  </w:r>
                </w:p>
                <w:p w:rsidR="005C155E" w:rsidRDefault="005C155E">
                  <w:pPr>
                    <w:spacing w:line="252" w:lineRule="exact"/>
                    <w:ind w:left="1319" w:right="13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Obiettivi di apprendimento</w:t>
                  </w:r>
                </w:p>
                <w:p w:rsidR="005C155E" w:rsidRDefault="005C155E">
                  <w:pPr>
                    <w:pStyle w:val="Corpotesto"/>
                    <w:spacing w:before="6"/>
                    <w:ind w:left="637" w:right="678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da “</w:t>
                  </w:r>
                  <w:r>
                    <w:t>Indicazioni nazionali riguardanti gli obiettivi specifici di apprendimento per il liceo classico</w:t>
                  </w:r>
                  <w:r>
                    <w:rPr>
                      <w:i w:val="0"/>
                    </w:rPr>
                    <w:t>”</w:t>
                  </w:r>
                </w:p>
              </w:txbxContent>
            </v:textbox>
            <w10:anchorlock/>
          </v:shape>
        </w:pict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2" w:after="1"/>
        <w:rPr>
          <w:rFonts w:ascii="Times New Roman"/>
          <w:i w:val="0"/>
          <w:sz w:val="10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318"/>
        <w:gridCol w:w="3213"/>
      </w:tblGrid>
      <w:tr w:rsidR="003A4DB9">
        <w:trPr>
          <w:trHeight w:val="280"/>
        </w:trPr>
        <w:tc>
          <w:tcPr>
            <w:tcW w:w="310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9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OMPETENZE</w:t>
            </w:r>
          </w:p>
        </w:tc>
        <w:tc>
          <w:tcPr>
            <w:tcW w:w="331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1261" w:right="127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w w:val="105"/>
                <w:sz w:val="16"/>
              </w:rPr>
              <w:t>BILITÀ</w:t>
            </w:r>
          </w:p>
        </w:tc>
        <w:tc>
          <w:tcPr>
            <w:tcW w:w="3213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9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ONOSCENZE</w:t>
            </w:r>
          </w:p>
        </w:tc>
      </w:tr>
      <w:tr w:rsidR="003A4DB9">
        <w:trPr>
          <w:trHeight w:val="1337"/>
        </w:trPr>
        <w:tc>
          <w:tcPr>
            <w:tcW w:w="310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before="2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196" w:lineRule="exact"/>
              <w:ind w:left="343" w:right="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Usare la lingua italiana come strumento di crescita democratica, attraverso il dialogo e l’abitudine al confronto tra idee diverse, e di promozione di un’attiva coscienza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civica</w:t>
            </w:r>
          </w:p>
        </w:tc>
        <w:tc>
          <w:tcPr>
            <w:tcW w:w="331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before="9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Perfezionare le capacità linguistiche, come compimento del lavoro iniziato nel biennio, che tenda a stimolare una sensibilità estetica e letteraria</w:t>
            </w:r>
          </w:p>
        </w:tc>
        <w:tc>
          <w:tcPr>
            <w:tcW w:w="3213" w:type="dxa"/>
            <w:vMerge w:val="restart"/>
          </w:tcPr>
          <w:p w:rsidR="003A4DB9" w:rsidRDefault="003A4DB9">
            <w:pPr>
              <w:pStyle w:val="TableParagraph"/>
              <w:spacing w:before="4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2"/>
              </w:numPr>
              <w:tabs>
                <w:tab w:val="left" w:pos="1120"/>
              </w:tabs>
              <w:spacing w:before="1" w:line="240" w:lineRule="auto"/>
              <w:ind w:hanging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564A80">
            <w:pPr>
              <w:pStyle w:val="TableParagraph"/>
              <w:tabs>
                <w:tab w:val="left" w:pos="1063"/>
                <w:tab w:val="left" w:pos="1908"/>
                <w:tab w:val="left" w:pos="2752"/>
                <w:tab w:val="left" w:pos="3016"/>
              </w:tabs>
              <w:spacing w:before="179"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Ariosto/Machiavelli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e Guicciardini*;</w:t>
            </w:r>
            <w:r>
              <w:rPr>
                <w:rFonts w:ascii="Arial" w:hAnsi="Arial"/>
                <w:b/>
                <w:sz w:val="16"/>
              </w:rPr>
              <w:tab/>
              <w:t>l’età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della </w:t>
            </w:r>
            <w:r>
              <w:rPr>
                <w:rFonts w:ascii="Arial" w:hAnsi="Arial"/>
                <w:b/>
                <w:sz w:val="16"/>
              </w:rPr>
              <w:t>Controriforma; Tasso; il concetto di Barocco; la Nuova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Scienza;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before="1" w:line="252" w:lineRule="auto"/>
              <w:ind w:left="343" w:right="7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Purgatorio</w:t>
            </w:r>
            <w:r>
              <w:rPr>
                <w:rFonts w:ascii="Arial" w:hAnsi="Arial"/>
                <w:b/>
                <w:sz w:val="16"/>
              </w:rPr>
              <w:t>: non meno di 4 canti o, in alternativa, percorsi tematici di equivalente spessore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didattico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before="6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2"/>
              </w:numPr>
              <w:tabs>
                <w:tab w:val="left" w:pos="1140"/>
              </w:tabs>
              <w:spacing w:before="1" w:line="240" w:lineRule="auto"/>
              <w:ind w:left="1139" w:hanging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564A80">
            <w:pPr>
              <w:pStyle w:val="TableParagraph"/>
              <w:tabs>
                <w:tab w:val="left" w:pos="1063"/>
                <w:tab w:val="left" w:pos="1855"/>
              </w:tabs>
              <w:spacing w:before="179" w:line="252" w:lineRule="auto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 xml:space="preserve">✔ </w:t>
            </w:r>
            <w:r>
              <w:rPr>
                <w:rFonts w:ascii="Arial" w:hAnsi="Arial"/>
                <w:b/>
                <w:sz w:val="16"/>
              </w:rPr>
              <w:t>l’età dell’Arcadia e dell’ Illuminismo;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Neoclassicismo; </w:t>
            </w:r>
            <w:r>
              <w:rPr>
                <w:rFonts w:ascii="Arial" w:hAnsi="Arial"/>
                <w:b/>
                <w:sz w:val="16"/>
              </w:rPr>
              <w:t>Foscolo; il concetto di Romanticismo;</w:t>
            </w:r>
            <w:r>
              <w:rPr>
                <w:rFonts w:ascii="Arial" w:hAnsi="Arial"/>
                <w:b/>
                <w:spacing w:val="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Manzoni**;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line="252" w:lineRule="auto"/>
              <w:ind w:left="343" w:right="7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Purgatorio</w:t>
            </w:r>
            <w:r>
              <w:rPr>
                <w:rFonts w:ascii="Arial" w:hAnsi="Arial"/>
                <w:b/>
                <w:sz w:val="16"/>
              </w:rPr>
              <w:t>: non meno di 4 canti o, in alternativa, percorsi tematici di equivalente spessore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didattico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before="4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spacing w:line="261" w:lineRule="auto"/>
              <w:ind w:left="58" w:right="71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*la scelta dipende da quella operata nell’anno precedente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3"/>
              </w:rPr>
            </w:pPr>
          </w:p>
          <w:p w:rsidR="003A4DB9" w:rsidRDefault="00564A80">
            <w:pPr>
              <w:pStyle w:val="TableParagraph"/>
              <w:spacing w:line="261" w:lineRule="auto"/>
              <w:ind w:left="58" w:right="74"/>
              <w:jc w:val="both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**La trattazione di Manzoni nel secondo anno è a discrezione dell’insegnante in rapporto ai tempi 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di </w:t>
            </w:r>
            <w:r>
              <w:rPr>
                <w:rFonts w:ascii="Arial" w:hAnsi="Arial"/>
                <w:b/>
                <w:sz w:val="12"/>
              </w:rPr>
              <w:t xml:space="preserve">ricezione della classe della parte precedente </w:t>
            </w:r>
            <w:r>
              <w:rPr>
                <w:rFonts w:ascii="Arial" w:hAnsi="Arial"/>
                <w:b/>
                <w:spacing w:val="-5"/>
                <w:sz w:val="12"/>
              </w:rPr>
              <w:t xml:space="preserve">del </w:t>
            </w:r>
            <w:r>
              <w:rPr>
                <w:rFonts w:ascii="Arial" w:hAnsi="Arial"/>
                <w:b/>
                <w:sz w:val="12"/>
              </w:rPr>
              <w:t>programma</w:t>
            </w:r>
          </w:p>
        </w:tc>
      </w:tr>
      <w:tr w:rsidR="003A4DB9">
        <w:trPr>
          <w:trHeight w:val="2395"/>
        </w:trPr>
        <w:tc>
          <w:tcPr>
            <w:tcW w:w="31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1176"/>
                <w:tab w:val="left" w:pos="1261"/>
                <w:tab w:val="left" w:pos="2054"/>
                <w:tab w:val="left" w:pos="2137"/>
                <w:tab w:val="left" w:pos="2652"/>
              </w:tabs>
              <w:spacing w:before="154" w:line="25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Possedere consapevolezza dei più rilevanti fenomeni storico-letterari che, a partire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dallo</w:t>
            </w:r>
            <w:r>
              <w:rPr>
                <w:rFonts w:ascii="Arial" w:hAnsi="Arial"/>
                <w:b/>
                <w:sz w:val="16"/>
              </w:rPr>
              <w:tab/>
              <w:t>Stilnovismo, accompagni gli studenti fino alla cultura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letteraria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del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‘500, </w:t>
            </w:r>
            <w:r>
              <w:rPr>
                <w:rFonts w:ascii="Arial" w:hAnsi="Arial"/>
                <w:b/>
                <w:sz w:val="16"/>
              </w:rPr>
              <w:t>attraverso la lettura dei testi più significativi</w:t>
            </w:r>
          </w:p>
          <w:p w:rsidR="003A4DB9" w:rsidRDefault="003A4DB9">
            <w:pPr>
              <w:pStyle w:val="TableParagraph"/>
              <w:spacing w:before="5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4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Acquisire il lessico della disciplina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2156"/>
                <w:tab w:val="left" w:pos="2619"/>
              </w:tabs>
              <w:spacing w:line="172" w:lineRule="exact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Utilizzare</w:t>
            </w:r>
            <w:r>
              <w:rPr>
                <w:rFonts w:ascii="Arial" w:hAnsi="Arial"/>
                <w:b/>
                <w:sz w:val="16"/>
              </w:rPr>
              <w:tab/>
              <w:t>il</w:t>
            </w:r>
            <w:r>
              <w:rPr>
                <w:rFonts w:ascii="Arial" w:hAnsi="Arial"/>
                <w:b/>
                <w:sz w:val="16"/>
              </w:rPr>
              <w:tab/>
              <w:t>registro</w:t>
            </w:r>
          </w:p>
          <w:p w:rsidR="003A4DB9" w:rsidRDefault="00564A80">
            <w:pPr>
              <w:pStyle w:val="TableParagraph"/>
              <w:spacing w:before="5" w:line="254" w:lineRule="auto"/>
              <w:ind w:left="343" w:right="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stilistico adeguato a ciascun contesto e </w:t>
            </w:r>
            <w:r w:rsidR="005C155E">
              <w:rPr>
                <w:rFonts w:ascii="Arial" w:hAnsi="Arial"/>
                <w:b/>
                <w:sz w:val="16"/>
              </w:rPr>
              <w:t xml:space="preserve">saper </w:t>
            </w:r>
            <w:r>
              <w:rPr>
                <w:rFonts w:ascii="Arial" w:hAnsi="Arial"/>
                <w:b/>
                <w:sz w:val="16"/>
              </w:rPr>
              <w:t>interpreta</w:t>
            </w:r>
            <w:r w:rsidR="005C155E">
              <w:rPr>
                <w:rFonts w:ascii="Arial" w:hAnsi="Arial"/>
                <w:b/>
                <w:sz w:val="16"/>
              </w:rPr>
              <w:t>re criticamente</w:t>
            </w:r>
            <w:r>
              <w:rPr>
                <w:rFonts w:ascii="Arial" w:hAnsi="Arial"/>
                <w:b/>
                <w:sz w:val="16"/>
              </w:rPr>
              <w:t xml:space="preserve"> la diversità dei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messaggi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44" w:lineRule="auto"/>
              <w:ind w:left="343" w:right="249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Affinare le </w:t>
            </w:r>
            <w:r w:rsidR="005C155E">
              <w:rPr>
                <w:rFonts w:ascii="Arial" w:hAnsi="Arial"/>
                <w:b/>
                <w:sz w:val="16"/>
              </w:rPr>
              <w:t>capacità</w:t>
            </w:r>
            <w:r>
              <w:rPr>
                <w:rFonts w:ascii="Arial" w:hAnsi="Arial"/>
                <w:b/>
                <w:sz w:val="16"/>
              </w:rPr>
              <w:t xml:space="preserve"> di comprensione e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produzione</w:t>
            </w:r>
          </w:p>
          <w:p w:rsidR="003A4DB9" w:rsidRDefault="003A4DB9">
            <w:pPr>
              <w:pStyle w:val="TableParagraph"/>
              <w:spacing w:before="8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  <w:tab w:val="left" w:pos="2635"/>
              </w:tabs>
              <w:spacing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Effettuare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l’analisi </w:t>
            </w:r>
            <w:r>
              <w:rPr>
                <w:rFonts w:ascii="Arial" w:hAnsi="Arial"/>
                <w:b/>
                <w:sz w:val="16"/>
              </w:rPr>
              <w:t>linguistica dei testi letterari (lessico, semantica, sintassi, metrica, tecniche argomentative)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760"/>
        </w:trPr>
        <w:tc>
          <w:tcPr>
            <w:tcW w:w="31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9" w:lineRule="auto"/>
              <w:ind w:left="343" w:right="3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Orientarsi nella storia della lingua dal Cinquecento all’Ottocento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2506"/>
              </w:tabs>
              <w:spacing w:before="81" w:line="249" w:lineRule="auto"/>
              <w:ind w:left="343" w:right="78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Formulare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domande </w:t>
            </w:r>
            <w:r>
              <w:rPr>
                <w:rFonts w:ascii="Arial" w:hAnsi="Arial"/>
                <w:b/>
                <w:sz w:val="16"/>
              </w:rPr>
              <w:t xml:space="preserve">appropriate, precise e </w:t>
            </w:r>
            <w:r w:rsidR="005C155E">
              <w:rPr>
                <w:rFonts w:ascii="Arial" w:hAnsi="Arial"/>
                <w:b/>
                <w:sz w:val="16"/>
              </w:rPr>
              <w:t>porre</w:t>
            </w:r>
            <w:r>
              <w:rPr>
                <w:rFonts w:ascii="Arial" w:hAnsi="Arial"/>
                <w:b/>
                <w:sz w:val="16"/>
              </w:rPr>
              <w:t xml:space="preserve"> osservazioni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pertinenti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663"/>
        </w:trPr>
        <w:tc>
          <w:tcPr>
            <w:tcW w:w="31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Interagire con le altre discipline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97" w:line="196" w:lineRule="exact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Strutturare organicamente e coerentemente un discorso sia scritto sia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orale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836"/>
        </w:trPr>
        <w:tc>
          <w:tcPr>
            <w:tcW w:w="310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line="174" w:lineRule="exact"/>
              <w:ind w:left="34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Porre attenzione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agli</w:t>
            </w:r>
          </w:p>
          <w:p w:rsidR="003A4DB9" w:rsidRDefault="00564A80">
            <w:pPr>
              <w:pStyle w:val="TableParagraph"/>
              <w:spacing w:before="5" w:line="254" w:lineRule="auto"/>
              <w:ind w:left="343" w:right="7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aspetti sociali, etici ed estetici dei vari contesti storico-culturali presi in esame</w:t>
            </w: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156" w:line="249" w:lineRule="auto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Usare in modo formalmente corretto la lingua scritta, con lessico appropriato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1150"/>
        </w:trPr>
        <w:tc>
          <w:tcPr>
            <w:tcW w:w="3108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1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52" w:lineRule="auto"/>
              <w:ind w:left="343" w:right="7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Condurre una corretta parafrasi del testo che, a partire dal significato letterale, consenta di accedere a livelli sempre più approfonditi di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interpretazione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971"/>
        </w:trPr>
        <w:tc>
          <w:tcPr>
            <w:tcW w:w="3108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18" w:type="dxa"/>
            <w:tcBorders>
              <w:top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9" w:lineRule="auto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Riconoscere forme metriche e tecniche narratologiche dei generi lirico, drammatico 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narrativo</w:t>
            </w:r>
          </w:p>
        </w:tc>
        <w:tc>
          <w:tcPr>
            <w:tcW w:w="321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</w:tbl>
    <w:p w:rsidR="003A4DB9" w:rsidRDefault="003A4DB9">
      <w:pPr>
        <w:rPr>
          <w:sz w:val="2"/>
          <w:szCs w:val="2"/>
        </w:rPr>
        <w:sectPr w:rsidR="003A4DB9">
          <w:pgSz w:w="11920" w:h="16860"/>
          <w:pgMar w:top="1140" w:right="460" w:bottom="280" w:left="440" w:header="720" w:footer="720" w:gutter="0"/>
          <w:cols w:space="720"/>
        </w:sectPr>
      </w:pPr>
    </w:p>
    <w:p w:rsidR="003A4DB9" w:rsidRDefault="005C155E">
      <w:pPr>
        <w:pStyle w:val="Corpotesto"/>
        <w:rPr>
          <w:rFonts w:ascii="Times New Roman"/>
          <w:i w:val="0"/>
        </w:rPr>
      </w:pPr>
      <w:r>
        <w:lastRenderedPageBreak/>
        <w:pict>
          <v:group id="_x0000_s1083" style="position:absolute;margin-left:56.3pt;margin-top:219.95pt;width:484.95pt;height:448.9pt;z-index:-253576192;mso-position-horizontal-relative:page;mso-position-vertical-relative:page" coordorigin="1126,4399" coordsize="9699,8978">
            <v:shape id="_x0000_s1103" style="position:absolute;left:1125;top:4398;width:9699;height:8978" coordorigin="1126,4399" coordsize="9699,8978" path="m10824,4399r-3273,l4264,4399r-3138,l1126,13376r3138,l7551,13376r3273,l10824,4399e" fillcolor="#ffc" stroked="f">
              <v:path arrowok="t"/>
            </v:shape>
            <v:shape id="_x0000_s1102" type="#_x0000_t75" style="position:absolute;left:1488;top:4642;width:140;height:129">
              <v:imagedata r:id="rId10" o:title=""/>
            </v:shape>
            <v:shape id="_x0000_s1101" type="#_x0000_t75" style="position:absolute;left:1488;top:6009;width:140;height:129">
              <v:imagedata r:id="rId10" o:title=""/>
            </v:shape>
            <v:shape id="_x0000_s1100" type="#_x0000_t75" style="position:absolute;left:1488;top:7765;width:140;height:129">
              <v:imagedata r:id="rId18" o:title=""/>
            </v:shape>
            <v:shape id="_x0000_s1099" type="#_x0000_t75" style="position:absolute;left:1488;top:8351;width:140;height:129">
              <v:imagedata r:id="rId18" o:title=""/>
            </v:shape>
            <v:shape id="_x0000_s1098" type="#_x0000_t75" style="position:absolute;left:1488;top:9131;width:140;height:129">
              <v:imagedata r:id="rId10" o:title=""/>
            </v:shape>
            <v:shape id="_x0000_s1097" type="#_x0000_t75" style="position:absolute;left:1488;top:9717;width:140;height:129">
              <v:imagedata r:id="rId10" o:title=""/>
            </v:shape>
            <v:shape id="_x0000_s1096" type="#_x0000_t75" style="position:absolute;left:4625;top:4642;width:140;height:129">
              <v:imagedata r:id="rId19" o:title=""/>
            </v:shape>
            <v:shape id="_x0000_s1095" type="#_x0000_t75" style="position:absolute;left:4625;top:5813;width:140;height:129">
              <v:imagedata r:id="rId19" o:title=""/>
            </v:shape>
            <v:shape id="_x0000_s1094" type="#_x0000_t75" style="position:absolute;left:4625;top:6789;width:140;height:129">
              <v:imagedata r:id="rId19" o:title=""/>
            </v:shape>
            <v:shape id="_x0000_s1093" type="#_x0000_t75" style="position:absolute;left:4625;top:7375;width:140;height:129">
              <v:imagedata r:id="rId20" o:title=""/>
            </v:shape>
            <v:shape id="_x0000_s1092" type="#_x0000_t75" style="position:absolute;left:4625;top:8351;width:140;height:129">
              <v:imagedata r:id="rId20" o:title=""/>
            </v:shape>
            <v:shape id="_x0000_s1091" type="#_x0000_t75" style="position:absolute;left:4625;top:9131;width:140;height:129">
              <v:imagedata r:id="rId19" o:title=""/>
            </v:shape>
            <v:shape id="_x0000_s1090" type="#_x0000_t75" style="position:absolute;left:4625;top:9912;width:140;height:129">
              <v:imagedata r:id="rId19" o:title=""/>
            </v:shape>
            <v:shape id="_x0000_s1089" type="#_x0000_t75" style="position:absolute;left:4625;top:10693;width:140;height:129">
              <v:imagedata r:id="rId19" o:title=""/>
            </v:shape>
            <v:shape id="_x0000_s1088" type="#_x0000_t75" style="position:absolute;left:4625;top:11864;width:140;height:129">
              <v:imagedata r:id="rId19" o:title=""/>
            </v:shape>
            <v:shape id="_x0000_s1087" type="#_x0000_t75" style="position:absolute;left:7913;top:5048;width:140;height:129">
              <v:imagedata r:id="rId10" o:title=""/>
            </v:shape>
            <v:shape id="_x0000_s1086" type="#_x0000_t75" style="position:absolute;left:7913;top:6609;width:140;height:129">
              <v:imagedata r:id="rId10" o:title=""/>
            </v:shape>
            <v:shape id="_x0000_s1085" type="#_x0000_t75" style="position:absolute;left:7913;top:8576;width:140;height:129">
              <v:imagedata r:id="rId10" o:title=""/>
            </v:shape>
            <v:shape id="_x0000_s1084" type="#_x0000_t75" style="position:absolute;left:7913;top:11308;width:140;height:129">
              <v:imagedata r:id="rId10" o:title=""/>
            </v:shape>
            <w10:wrap anchorx="page" anchory="page"/>
          </v:group>
        </w:pict>
      </w:r>
      <w:r>
        <w:pict>
          <v:shape id="_x0000_s1082" type="#_x0000_t202" style="position:absolute;margin-left:56.65pt;margin-top:82.95pt;width:482.7pt;height:17.3pt;z-index:251668480;mso-position-horizontal-relative:page;mso-position-vertical-relative:page" fillcolor="#e6e64b" strokeweight=".26481mm">
            <v:textbox inset="0,0,0,0">
              <w:txbxContent>
                <w:p w:rsidR="005C155E" w:rsidRDefault="005C155E">
                  <w:pPr>
                    <w:spacing w:before="7"/>
                    <w:ind w:left="1311" w:right="1364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z w:val="28"/>
                    </w:rPr>
                    <w:t xml:space="preserve">V </w:t>
                  </w:r>
                  <w:r>
                    <w:rPr>
                      <w:b/>
                      <w:sz w:val="19"/>
                    </w:rPr>
                    <w:t>ANNO DEL LICEO CLASSICO E LINGUISTICO</w:t>
                  </w:r>
                </w:p>
              </w:txbxContent>
            </v:textbox>
            <w10:wrap anchorx="page" anchory="page"/>
          </v:shape>
        </w:pict>
      </w:r>
    </w:p>
    <w:p w:rsidR="003A4DB9" w:rsidRDefault="003A4DB9">
      <w:pPr>
        <w:pStyle w:val="Corpotesto"/>
        <w:spacing w:before="5"/>
        <w:rPr>
          <w:rFonts w:ascii="Times New Roman"/>
          <w:i w:val="0"/>
          <w:sz w:val="14"/>
        </w:rPr>
      </w:pPr>
    </w:p>
    <w:p w:rsidR="003A4DB9" w:rsidRDefault="005C155E">
      <w:pPr>
        <w:pStyle w:val="Corpotesto"/>
        <w:ind w:left="685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shape id="_x0000_s1151" type="#_x0000_t202" style="width:482.7pt;height:53.3pt;mso-left-percent:-10001;mso-top-percent:-10001;mso-position-horizontal:absolute;mso-position-horizontal-relative:char;mso-position-vertical:absolute;mso-position-vertical-relative:line;mso-left-percent:-10001;mso-top-percent:-10001" fillcolor="#ffc" strokeweight=".26481mm">
            <v:textbox inset="0,0,0,0">
              <w:txbxContent>
                <w:p w:rsidR="005C155E" w:rsidRDefault="005C155E">
                  <w:pPr>
                    <w:spacing w:before="4" w:line="256" w:lineRule="auto"/>
                    <w:ind w:left="1313" w:right="13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Competenza europea: comunicazione alfabetica funzionale Disciplina di riferimento: italiano</w:t>
                  </w:r>
                </w:p>
                <w:p w:rsidR="005C155E" w:rsidRDefault="005C155E">
                  <w:pPr>
                    <w:spacing w:line="252" w:lineRule="exact"/>
                    <w:ind w:left="1319" w:right="13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Obiettivi di apprendimento</w:t>
                  </w:r>
                </w:p>
                <w:p w:rsidR="005C155E" w:rsidRDefault="005C155E">
                  <w:pPr>
                    <w:pStyle w:val="Corpotesto"/>
                    <w:spacing w:before="6"/>
                    <w:ind w:left="637" w:right="678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da “</w:t>
                  </w:r>
                  <w:r>
                    <w:t>Indicazioni nazionali riguardanti gli obiettivi specifici di apprendimento per il liceo classico</w:t>
                  </w:r>
                  <w:r>
                    <w:rPr>
                      <w:i w:val="0"/>
                    </w:rPr>
                    <w:t>”</w:t>
                  </w:r>
                </w:p>
              </w:txbxContent>
            </v:textbox>
            <w10:anchorlock/>
          </v:shape>
        </w:pict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9" w:after="1"/>
        <w:rPr>
          <w:rFonts w:ascii="Times New Roman"/>
          <w:i w:val="0"/>
          <w:sz w:val="25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3288"/>
        <w:gridCol w:w="3273"/>
      </w:tblGrid>
      <w:tr w:rsidR="003A4DB9">
        <w:trPr>
          <w:trHeight w:val="280"/>
        </w:trPr>
        <w:tc>
          <w:tcPr>
            <w:tcW w:w="313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9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OMPETENZE</w:t>
            </w:r>
          </w:p>
        </w:tc>
        <w:tc>
          <w:tcPr>
            <w:tcW w:w="3288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1246" w:right="125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24"/>
              </w:rPr>
              <w:t>A</w:t>
            </w:r>
            <w:r>
              <w:rPr>
                <w:rFonts w:ascii="Arial" w:hAnsi="Arial"/>
                <w:b/>
                <w:w w:val="105"/>
                <w:sz w:val="16"/>
              </w:rPr>
              <w:t>BILITÀ</w:t>
            </w:r>
          </w:p>
        </w:tc>
        <w:tc>
          <w:tcPr>
            <w:tcW w:w="3273" w:type="dxa"/>
            <w:shd w:val="clear" w:color="auto" w:fill="E6E64B"/>
          </w:tcPr>
          <w:p w:rsidR="003A4DB9" w:rsidRDefault="00564A80">
            <w:pPr>
              <w:pStyle w:val="TableParagraph"/>
              <w:spacing w:line="260" w:lineRule="exact"/>
              <w:ind w:left="10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24"/>
              </w:rPr>
              <w:t>C</w:t>
            </w:r>
            <w:r>
              <w:rPr>
                <w:rFonts w:ascii="Arial"/>
                <w:b/>
                <w:w w:val="105"/>
                <w:sz w:val="16"/>
              </w:rPr>
              <w:t>ONOSCENZE</w:t>
            </w:r>
          </w:p>
        </w:tc>
      </w:tr>
      <w:tr w:rsidR="003A4DB9">
        <w:trPr>
          <w:trHeight w:val="1337"/>
        </w:trPr>
        <w:tc>
          <w:tcPr>
            <w:tcW w:w="313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before="2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196" w:lineRule="exact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Usare la lingua italiana come strumento di crescita democratica, attraverso il dialogo e l’abitudine al confronto tra idee diverse, e di promozione di un’attiva coscienza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civica</w:t>
            </w:r>
          </w:p>
        </w:tc>
        <w:tc>
          <w:tcPr>
            <w:tcW w:w="3288" w:type="dxa"/>
            <w:tcBorders>
              <w:bottom w:val="nil"/>
            </w:tcBorders>
          </w:tcPr>
          <w:p w:rsidR="003A4DB9" w:rsidRDefault="003A4DB9">
            <w:pPr>
              <w:pStyle w:val="TableParagraph"/>
              <w:spacing w:before="9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Perfezionare le capacità linguistiche, come compimento del lavoro iniziato nel biennio, che tenda a stimolare una sensibilità estetica e letteraria</w:t>
            </w:r>
          </w:p>
        </w:tc>
        <w:tc>
          <w:tcPr>
            <w:tcW w:w="3273" w:type="dxa"/>
            <w:vMerge w:val="restart"/>
          </w:tcPr>
          <w:p w:rsidR="003A4DB9" w:rsidRDefault="003A4DB9">
            <w:pPr>
              <w:pStyle w:val="TableParagraph"/>
              <w:spacing w:before="4" w:line="240" w:lineRule="auto"/>
              <w:rPr>
                <w:rFonts w:ascii="Times New Roman"/>
                <w:sz w:val="16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1"/>
              </w:numPr>
              <w:tabs>
                <w:tab w:val="left" w:pos="1150"/>
              </w:tabs>
              <w:spacing w:before="1" w:line="240" w:lineRule="auto"/>
              <w:ind w:hanging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564A80">
            <w:pPr>
              <w:pStyle w:val="TableParagraph"/>
              <w:tabs>
                <w:tab w:val="left" w:pos="1063"/>
              </w:tabs>
              <w:spacing w:before="179" w:line="252" w:lineRule="auto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Leopardi; figure e tendenze particolarmente</w:t>
            </w:r>
            <w:r w:rsidR="0049400D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significative del Secondo Ottocento, con opportuni riferimenti (Carducci/Scapigliatura); Baudelaire e la stagione simbolista europea; Naturalismo e Verismo; Verga. Decadentismo tra estetismo e simbolismo; D’Annunzio e</w:t>
            </w:r>
            <w:r>
              <w:rPr>
                <w:rFonts w:ascii="Arial" w:hAns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Pascoli;</w:t>
            </w:r>
          </w:p>
          <w:p w:rsidR="003A4DB9" w:rsidRDefault="003A4DB9">
            <w:pPr>
              <w:pStyle w:val="TableParagraph"/>
              <w:spacing w:before="6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line="252" w:lineRule="auto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Paradiso</w:t>
            </w:r>
            <w:r>
              <w:rPr>
                <w:rFonts w:ascii="Arial" w:hAnsi="Arial"/>
                <w:b/>
                <w:sz w:val="16"/>
              </w:rPr>
              <w:t>: non meno di 4 canti o, in alternativa, percorsi tematici di equivalente spessore didattico</w:t>
            </w: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  <w:p w:rsidR="003A4DB9" w:rsidRDefault="00564A80">
            <w:pPr>
              <w:pStyle w:val="TableParagraph"/>
              <w:numPr>
                <w:ilvl w:val="0"/>
                <w:numId w:val="1"/>
              </w:numPr>
              <w:tabs>
                <w:tab w:val="left" w:pos="1170"/>
              </w:tabs>
              <w:spacing w:before="157" w:line="240" w:lineRule="auto"/>
              <w:ind w:left="1169" w:hanging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2"/>
              </w:rPr>
              <w:t>QUADRIMESTRE</w:t>
            </w:r>
            <w:r>
              <w:rPr>
                <w:rFonts w:ascii="Arial"/>
                <w:b/>
                <w:sz w:val="18"/>
              </w:rPr>
              <w:t>:</w:t>
            </w:r>
          </w:p>
          <w:p w:rsidR="003A4DB9" w:rsidRDefault="00564A80">
            <w:pPr>
              <w:pStyle w:val="TableParagraph"/>
              <w:tabs>
                <w:tab w:val="left" w:pos="1063"/>
                <w:tab w:val="left" w:pos="2142"/>
              </w:tabs>
              <w:spacing w:before="179" w:line="254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Il romanzo in Italia nel primo Novecento: Pirandello e Svevo; il Crepuscolarismo e l’avanguardia futurista; Ungaretti, Saba, Montale; scelta </w:t>
            </w:r>
            <w:r w:rsidR="00A0308A">
              <w:rPr>
                <w:rFonts w:ascii="Arial" w:hAnsi="Arial"/>
                <w:b/>
                <w:sz w:val="16"/>
              </w:rPr>
              <w:t>di</w:t>
            </w:r>
            <w:r>
              <w:rPr>
                <w:rFonts w:ascii="Arial" w:hAnsi="Arial"/>
                <w:b/>
                <w:sz w:val="16"/>
              </w:rPr>
              <w:t xml:space="preserve"> testi </w:t>
            </w:r>
            <w:r w:rsidR="00A0308A">
              <w:rPr>
                <w:rFonts w:ascii="Arial" w:hAnsi="Arial"/>
                <w:b/>
                <w:sz w:val="16"/>
              </w:rPr>
              <w:t>tra i seguenti</w:t>
            </w:r>
            <w:r>
              <w:rPr>
                <w:rFonts w:ascii="Arial" w:hAnsi="Arial"/>
                <w:b/>
                <w:sz w:val="16"/>
              </w:rPr>
              <w:t xml:space="preserve"> autori</w:t>
            </w:r>
            <w:r w:rsidR="00A0308A"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z w:val="16"/>
              </w:rPr>
              <w:t xml:space="preserve"> Rebora, Campana, Luzi, Sereni, Caproni, Zanzotto… per la lirica</w:t>
            </w:r>
            <w:r w:rsidR="00A0308A">
              <w:rPr>
                <w:rFonts w:ascii="Arial" w:hAnsi="Arial"/>
                <w:b/>
                <w:sz w:val="16"/>
              </w:rPr>
              <w:t>; letture da</w:t>
            </w:r>
            <w:r>
              <w:rPr>
                <w:rFonts w:ascii="Arial" w:hAnsi="Arial"/>
                <w:b/>
                <w:sz w:val="16"/>
              </w:rPr>
              <w:t xml:space="preserve"> Gadda,</w:t>
            </w:r>
            <w:r w:rsidR="00A0308A">
              <w:rPr>
                <w:rFonts w:ascii="Arial" w:hAnsi="Arial"/>
                <w:b/>
                <w:sz w:val="16"/>
              </w:rPr>
              <w:t xml:space="preserve"> Calvino</w:t>
            </w:r>
            <w:r>
              <w:rPr>
                <w:rFonts w:ascii="Arial" w:hAnsi="Arial"/>
                <w:b/>
                <w:sz w:val="16"/>
              </w:rPr>
              <w:t xml:space="preserve">, Fenoglio, </w:t>
            </w:r>
            <w:r w:rsidR="00A0308A">
              <w:rPr>
                <w:rFonts w:ascii="Arial" w:hAnsi="Arial"/>
                <w:b/>
                <w:sz w:val="16"/>
              </w:rPr>
              <w:t>P.Levi</w:t>
            </w:r>
            <w:r>
              <w:rPr>
                <w:rFonts w:ascii="Arial" w:hAnsi="Arial"/>
                <w:b/>
                <w:sz w:val="16"/>
              </w:rPr>
              <w:t>,</w:t>
            </w:r>
            <w:r w:rsidR="00A0308A">
              <w:rPr>
                <w:rFonts w:ascii="Arial" w:hAnsi="Arial"/>
                <w:b/>
                <w:sz w:val="16"/>
              </w:rPr>
              <w:t xml:space="preserve"> Pavese</w:t>
            </w:r>
            <w:r>
              <w:rPr>
                <w:rFonts w:ascii="Arial" w:hAnsi="Arial"/>
                <w:b/>
                <w:sz w:val="16"/>
              </w:rPr>
              <w:t xml:space="preserve"> Pasolini, Morante, </w:t>
            </w:r>
            <w:r w:rsidR="00A0308A">
              <w:rPr>
                <w:rFonts w:ascii="Arial" w:hAnsi="Arial"/>
                <w:b/>
                <w:sz w:val="16"/>
              </w:rPr>
              <w:t>Meneghello</w:t>
            </w:r>
            <w:r>
              <w:rPr>
                <w:rFonts w:ascii="Arial" w:hAnsi="Arial"/>
                <w:b/>
                <w:sz w:val="16"/>
              </w:rPr>
              <w:t>… per 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narrativa)</w:t>
            </w:r>
          </w:p>
          <w:p w:rsidR="003A4DB9" w:rsidRDefault="003A4DB9">
            <w:pPr>
              <w:pStyle w:val="TableParagraph"/>
              <w:spacing w:before="5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3"/>
              </w:tabs>
              <w:spacing w:before="1" w:line="252" w:lineRule="auto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Dante, </w:t>
            </w:r>
            <w:r>
              <w:rPr>
                <w:rFonts w:ascii="Arial" w:hAnsi="Arial"/>
                <w:b/>
                <w:i/>
                <w:sz w:val="16"/>
              </w:rPr>
              <w:t>Paradiso</w:t>
            </w:r>
            <w:r>
              <w:rPr>
                <w:rFonts w:ascii="Arial" w:hAnsi="Arial"/>
                <w:b/>
                <w:sz w:val="16"/>
              </w:rPr>
              <w:t>: non meno di 3 canti o, in alternativa, percorsi tematici di equivalente spessore didattico</w:t>
            </w:r>
          </w:p>
        </w:tc>
      </w:tr>
      <w:tr w:rsidR="003A4DB9">
        <w:trPr>
          <w:trHeight w:val="2395"/>
        </w:trPr>
        <w:tc>
          <w:tcPr>
            <w:tcW w:w="313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1176"/>
                <w:tab w:val="left" w:pos="1276"/>
                <w:tab w:val="left" w:pos="2084"/>
                <w:tab w:val="left" w:pos="2152"/>
                <w:tab w:val="left" w:pos="2682"/>
              </w:tabs>
              <w:spacing w:before="154" w:line="25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Possedere consapevolezza dei più rilevanti fenomeni storico-letterari che, a partire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dallo</w:t>
            </w:r>
            <w:r>
              <w:rPr>
                <w:rFonts w:ascii="Arial" w:hAnsi="Arial"/>
                <w:b/>
                <w:sz w:val="16"/>
              </w:rPr>
              <w:tab/>
              <w:t>Stilnovismo, accompagni gli studenti fino alla cultura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letteraria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del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‘500, </w:t>
            </w:r>
            <w:r>
              <w:rPr>
                <w:rFonts w:ascii="Arial" w:hAnsi="Arial"/>
                <w:b/>
                <w:sz w:val="16"/>
              </w:rPr>
              <w:t>attraverso la lettura dei testi più significativi</w:t>
            </w:r>
          </w:p>
          <w:p w:rsidR="003A4DB9" w:rsidRDefault="003A4DB9">
            <w:pPr>
              <w:pStyle w:val="TableParagraph"/>
              <w:spacing w:before="5" w:line="240" w:lineRule="auto"/>
              <w:rPr>
                <w:rFonts w:ascii="Times New Roman"/>
                <w:sz w:val="14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4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Acquisire il lessico della disciplina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2141"/>
                <w:tab w:val="left" w:pos="2589"/>
              </w:tabs>
              <w:spacing w:line="172" w:lineRule="exact"/>
              <w:ind w:left="343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Utilizzare</w:t>
            </w:r>
            <w:r w:rsidR="005C155E">
              <w:rPr>
                <w:rFonts w:ascii="Arial" w:hAnsi="Arial"/>
                <w:b/>
                <w:sz w:val="16"/>
              </w:rPr>
              <w:t xml:space="preserve"> un </w:t>
            </w:r>
            <w:r>
              <w:rPr>
                <w:rFonts w:ascii="Arial" w:hAnsi="Arial"/>
                <w:b/>
                <w:sz w:val="16"/>
              </w:rPr>
              <w:t>registro</w:t>
            </w:r>
          </w:p>
          <w:p w:rsidR="005C155E" w:rsidRDefault="00564A80">
            <w:pPr>
              <w:pStyle w:val="TableParagraph"/>
              <w:tabs>
                <w:tab w:val="left" w:pos="1064"/>
              </w:tabs>
              <w:spacing w:line="244" w:lineRule="auto"/>
              <w:ind w:left="343" w:right="219"/>
              <w:rPr>
                <w:rFonts w:ascii="Segoe UI Emoji" w:hAnsi="Segoe UI Emoji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stilistico adeguato a ciascun contesto e </w:t>
            </w:r>
            <w:r w:rsidR="005C155E">
              <w:rPr>
                <w:rFonts w:ascii="Arial" w:hAnsi="Arial"/>
                <w:b/>
                <w:sz w:val="16"/>
              </w:rPr>
              <w:t>saper interpretare criticamente la diversità dei</w:t>
            </w:r>
            <w:r w:rsidR="005C155E">
              <w:rPr>
                <w:rFonts w:ascii="Arial" w:hAnsi="Arial"/>
                <w:b/>
                <w:spacing w:val="-21"/>
                <w:sz w:val="16"/>
              </w:rPr>
              <w:t xml:space="preserve"> </w:t>
            </w:r>
            <w:r w:rsidR="005C155E">
              <w:rPr>
                <w:rFonts w:ascii="Arial" w:hAnsi="Arial"/>
                <w:b/>
                <w:sz w:val="16"/>
              </w:rPr>
              <w:t>messaggi</w:t>
            </w:r>
            <w:r w:rsidR="005C155E">
              <w:rPr>
                <w:rFonts w:ascii="Segoe UI Emoji" w:hAnsi="Segoe UI Emoji"/>
                <w:sz w:val="16"/>
              </w:rPr>
              <w:t xml:space="preserve"> </w:t>
            </w:r>
          </w:p>
          <w:p w:rsidR="005C155E" w:rsidRDefault="005C155E">
            <w:pPr>
              <w:pStyle w:val="TableParagraph"/>
              <w:tabs>
                <w:tab w:val="left" w:pos="1064"/>
              </w:tabs>
              <w:spacing w:line="244" w:lineRule="auto"/>
              <w:ind w:left="343" w:right="219"/>
              <w:rPr>
                <w:rFonts w:ascii="Segoe UI Emoji" w:hAnsi="Segoe UI Emoji"/>
                <w:sz w:val="16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</w:tabs>
              <w:spacing w:line="244" w:lineRule="auto"/>
              <w:ind w:left="343" w:right="219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Affinare le competenze di comprensione e</w:t>
            </w:r>
            <w:r>
              <w:rPr>
                <w:rFonts w:ascii="Arial" w:hAns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produzione</w:t>
            </w:r>
          </w:p>
          <w:p w:rsidR="003A4DB9" w:rsidRDefault="003A4DB9">
            <w:pPr>
              <w:pStyle w:val="TableParagraph"/>
              <w:spacing w:before="8" w:line="240" w:lineRule="auto"/>
              <w:rPr>
                <w:rFonts w:ascii="Times New Roman"/>
                <w:sz w:val="15"/>
              </w:rPr>
            </w:pPr>
          </w:p>
          <w:p w:rsidR="003A4DB9" w:rsidRDefault="00564A80">
            <w:pPr>
              <w:pStyle w:val="TableParagraph"/>
              <w:tabs>
                <w:tab w:val="left" w:pos="1064"/>
                <w:tab w:val="left" w:pos="2605"/>
              </w:tabs>
              <w:spacing w:line="252" w:lineRule="auto"/>
              <w:ind w:left="343" w:right="7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Effettuare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l’analisi </w:t>
            </w:r>
            <w:r>
              <w:rPr>
                <w:rFonts w:ascii="Arial" w:hAnsi="Arial"/>
                <w:b/>
                <w:sz w:val="16"/>
              </w:rPr>
              <w:t>linguistica dei testi letterari (lessico, semantica, sintassi, metrica, tecniche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argomentative)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760"/>
        </w:trPr>
        <w:tc>
          <w:tcPr>
            <w:tcW w:w="313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9" w:lineRule="auto"/>
              <w:ind w:left="343" w:right="3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Orientarsi nella storia della lingua dall’Ottocento ai giorni nostri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2476"/>
              </w:tabs>
              <w:spacing w:before="81" w:line="249" w:lineRule="auto"/>
              <w:ind w:left="343" w:right="78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Formulare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domande </w:t>
            </w:r>
            <w:r>
              <w:rPr>
                <w:rFonts w:ascii="Arial" w:hAnsi="Arial"/>
                <w:b/>
                <w:sz w:val="16"/>
              </w:rPr>
              <w:t>appropriate, precise e proporre</w:t>
            </w:r>
            <w:bookmarkStart w:id="0" w:name="_GoBack"/>
            <w:bookmarkEnd w:id="0"/>
            <w:r>
              <w:rPr>
                <w:rFonts w:ascii="Arial" w:hAnsi="Arial"/>
                <w:b/>
                <w:sz w:val="16"/>
              </w:rPr>
              <w:t xml:space="preserve"> osservazioni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pertinenti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663"/>
        </w:trPr>
        <w:tc>
          <w:tcPr>
            <w:tcW w:w="313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44" w:lineRule="auto"/>
              <w:ind w:left="343" w:right="75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Interagire con le altre discipline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97" w:line="196" w:lineRule="exact"/>
              <w:ind w:left="343" w:right="7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Strutturare organicamente e coerentemente un discorso sia scritto sia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orale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836"/>
        </w:trPr>
        <w:tc>
          <w:tcPr>
            <w:tcW w:w="313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line="174" w:lineRule="exact"/>
              <w:ind w:left="34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Porre attenzione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agli</w:t>
            </w:r>
          </w:p>
          <w:p w:rsidR="003A4DB9" w:rsidRDefault="00564A80">
            <w:pPr>
              <w:pStyle w:val="TableParagraph"/>
              <w:spacing w:before="5" w:line="254" w:lineRule="auto"/>
              <w:ind w:left="343" w:right="74"/>
              <w:jc w:val="bot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aspetti sociali, etici ed estetici dei vari contesti storico-culturali presi in esame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156" w:line="249" w:lineRule="auto"/>
              <w:ind w:left="343" w:right="7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Usare in modo formalmente corretto la lingua scritta, con lessico appropriato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1150"/>
        </w:trPr>
        <w:tc>
          <w:tcPr>
            <w:tcW w:w="3138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</w:tabs>
              <w:spacing w:before="81" w:line="252" w:lineRule="auto"/>
              <w:ind w:left="343" w:right="77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Condurre una corretta parafrasi del testo che, a partire dal significato letterale, consenta di accedere a livelli sempre più approfonditi di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interpretazione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  <w:tr w:rsidR="003A4DB9">
        <w:trPr>
          <w:trHeight w:val="1647"/>
        </w:trPr>
        <w:tc>
          <w:tcPr>
            <w:tcW w:w="3138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88" w:type="dxa"/>
            <w:tcBorders>
              <w:top w:val="nil"/>
            </w:tcBorders>
          </w:tcPr>
          <w:p w:rsidR="003A4DB9" w:rsidRDefault="00564A80">
            <w:pPr>
              <w:pStyle w:val="TableParagraph"/>
              <w:tabs>
                <w:tab w:val="left" w:pos="1064"/>
                <w:tab w:val="left" w:pos="2744"/>
              </w:tabs>
              <w:spacing w:before="81" w:line="252" w:lineRule="auto"/>
              <w:ind w:left="343" w:right="70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Segoe UI Emoji" w:hAnsi="Segoe UI Emoji"/>
                <w:sz w:val="16"/>
              </w:rPr>
              <w:t>✔</w:t>
            </w:r>
            <w:r>
              <w:rPr>
                <w:rFonts w:ascii="Segoe UI Emoji" w:hAnsi="Segoe UI Emoji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Riconoscere</w:t>
            </w:r>
            <w:r>
              <w:rPr>
                <w:rFonts w:ascii="Arial" w:hAnsi="Arial"/>
                <w:b/>
                <w:sz w:val="16"/>
              </w:rPr>
              <w:tab/>
              <w:t>forme metriche e tecniche narratologiche dei generi lirico, drammatico e narrativo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</w:tr>
    </w:tbl>
    <w:p w:rsidR="003A4DB9" w:rsidRDefault="003A4DB9">
      <w:pPr>
        <w:rPr>
          <w:sz w:val="2"/>
          <w:szCs w:val="2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2" w:after="1"/>
        <w:rPr>
          <w:rFonts w:ascii="Times New Roman"/>
          <w:i w:val="0"/>
          <w:sz w:val="19"/>
        </w:rPr>
      </w:pPr>
    </w:p>
    <w:p w:rsidR="003A4DB9" w:rsidRDefault="005C155E">
      <w:pPr>
        <w:pStyle w:val="Corpotesto"/>
        <w:ind w:left="677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_x0000_s1029" style="width:511.95pt;height:176.4pt;mso-position-horizontal-relative:char;mso-position-vertical-relative:line" coordsize="10239,3528">
            <v:rect id="_x0000_s1080" style="position:absolute;top:345;width:4820;height:3168" fillcolor="#ffd320" stroked="f"/>
            <v:rect id="_x0000_s1079" style="position:absolute;left:4819;top:345;width:5405;height:3168" fillcolor="#ffd320" stroked="f"/>
            <v:line id="_x0000_s1078" style="position:absolute" from="4819,353" to="10239,353" strokeweight=".26481mm"/>
            <v:line id="_x0000_s1077" style="position:absolute" from="4819,3520" to="10239,3520" strokeweight=".26481mm"/>
            <v:line id="_x0000_s1076" style="position:absolute" from="4827,345" to="4827,3528" strokeweight=".26481mm"/>
            <v:line id="_x0000_s1075" style="position:absolute" from="10231,345" to="10231,3528" strokeweight=".26481mm"/>
            <v:line id="_x0000_s1074" style="position:absolute" from="0,353" to="4834,353" strokeweight=".26481mm"/>
            <v:line id="_x0000_s1073" style="position:absolute" from="0,3520" to="4834,3520" strokeweight=".26481mm"/>
            <v:line id="_x0000_s1072" style="position:absolute" from="8,345" to="8,3528" strokeweight=".26481mm"/>
            <v:line id="_x0000_s1071" style="position:absolute" from="4827,345" to="4827,3528" strokeweight=".26481mm"/>
            <v:shape id="_x0000_s1070" type="#_x0000_t75" style="position:absolute;left:362;top:619;width:140;height:129">
              <v:imagedata r:id="rId21" o:title=""/>
            </v:shape>
            <v:shape id="_x0000_s1069" type="#_x0000_t75" style="position:absolute;left:362;top:1039;width:140;height:129">
              <v:imagedata r:id="rId21" o:title=""/>
            </v:shape>
            <v:shape id="_x0000_s1068" type="#_x0000_t75" style="position:absolute;left:362;top:1460;width:140;height:129">
              <v:imagedata r:id="rId21" o:title=""/>
            </v:shape>
            <v:shape id="_x0000_s1067" type="#_x0000_t75" style="position:absolute;left:362;top:1880;width:140;height:129">
              <v:imagedata r:id="rId21" o:title=""/>
            </v:shape>
            <v:shape id="_x0000_s1066" type="#_x0000_t75" style="position:absolute;left:362;top:2300;width:140;height:129">
              <v:imagedata r:id="rId21" o:title=""/>
            </v:shape>
            <v:shape id="_x0000_s1065" type="#_x0000_t75" style="position:absolute;left:362;top:2721;width:140;height:129">
              <v:imagedata r:id="rId21" o:title=""/>
            </v:shape>
            <v:shape id="_x0000_s1064" type="#_x0000_t75" style="position:absolute;left:362;top:3141;width:140;height:129">
              <v:imagedata r:id="rId21" o:title=""/>
            </v:shape>
            <v:shape id="_x0000_s1063" type="#_x0000_t75" style="position:absolute;left:5181;top:829;width:140;height:129">
              <v:imagedata r:id="rId21" o:title=""/>
            </v:shape>
            <v:shape id="_x0000_s1062" type="#_x0000_t75" style="position:absolute;left:5181;top:1250;width:140;height:129">
              <v:imagedata r:id="rId21" o:title=""/>
            </v:shape>
            <v:shape id="_x0000_s1061" type="#_x0000_t75" style="position:absolute;left:5181;top:1670;width:140;height:129">
              <v:imagedata r:id="rId21" o:title=""/>
            </v:shape>
            <v:shape id="_x0000_s1060" type="#_x0000_t75" style="position:absolute;left:5181;top:2511;width:140;height:129">
              <v:imagedata r:id="rId21" o:title=""/>
            </v:shape>
            <v:shape id="_x0000_s1059" type="#_x0000_t75" style="position:absolute;left:5181;top:2931;width:140;height:129">
              <v:imagedata r:id="rId21" o:title=""/>
            </v:shape>
            <v:shape id="_x0000_s1058" type="#_x0000_t75" style="position:absolute;left:5181;top:3351;width:140;height:129">
              <v:imagedata r:id="rId21" o:title=""/>
            </v:shape>
            <v:shape id="_x0000_s1057" type="#_x0000_t202" style="position:absolute;left:5893;top:3304;width:4065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scritte valide come verifiche orali: una</w:t>
                    </w:r>
                  </w:p>
                </w:txbxContent>
              </v:textbox>
            </v:shape>
            <v:shape id="_x0000_s1056" type="#_x0000_t202" style="position:absolute;left:5173;top:3296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55" type="#_x0000_t202" style="position:absolute;left:5893;top:2884;width:2283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orali: almeno due</w:t>
                    </w:r>
                  </w:p>
                </w:txbxContent>
              </v:textbox>
            </v:shape>
            <v:shape id="_x0000_s1054" type="#_x0000_t202" style="position:absolute;left:5173;top:2876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53" type="#_x0000_t202" style="position:absolute;left:5893;top:2464;width:2443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scritte: almeno due</w:t>
                    </w:r>
                  </w:p>
                </w:txbxContent>
              </v:textbox>
            </v:shape>
            <v:shape id="_x0000_s1052" type="#_x0000_t202" style="position:absolute;left:5173;top:2456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51" type="#_x0000_t202" style="position:absolute;left:5893;top:1623;width:4065;height:62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scritte valide come verifiche orali: una</w:t>
                    </w:r>
                  </w:p>
                  <w:p w:rsidR="005C155E" w:rsidRDefault="005C155E">
                    <w:pPr>
                      <w:spacing w:before="6"/>
                      <w:rPr>
                        <w:rFonts w:ascii="Times New Roman"/>
                        <w:sz w:val="18"/>
                      </w:rPr>
                    </w:pPr>
                  </w:p>
                  <w:p w:rsidR="005C155E" w:rsidRDefault="005C155E">
                    <w:pPr>
                      <w:ind w:left="1050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8"/>
                      </w:rPr>
                      <w:t xml:space="preserve">II </w:t>
                    </w:r>
                    <w:r>
                      <w:rPr>
                        <w:b/>
                        <w:sz w:val="12"/>
                      </w:rPr>
                      <w:t>QUADRIMESTRE</w:t>
                    </w:r>
                  </w:p>
                </w:txbxContent>
              </v:textbox>
            </v:shape>
            <v:shape id="_x0000_s1050" type="#_x0000_t202" style="position:absolute;left:5173;top:1615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49" type="#_x0000_t202" style="position:absolute;left:5893;top:1203;width:2283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orali: almeno due</w:t>
                    </w:r>
                  </w:p>
                </w:txbxContent>
              </v:textbox>
            </v:shape>
            <v:shape id="_x0000_s1048" type="#_x0000_t202" style="position:absolute;left:5173;top:1195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47" type="#_x0000_t202" style="position:absolute;left:5893;top:782;width:2443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N. prove scritte: almeno due</w:t>
                    </w:r>
                  </w:p>
                </w:txbxContent>
              </v:textbox>
            </v:shape>
            <v:shape id="_x0000_s1046" type="#_x0000_t202" style="position:absolute;left:5173;top:774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45" type="#_x0000_t202" style="position:absolute;left:6974;top:362;width:1095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8"/>
                      </w:rPr>
                      <w:t xml:space="preserve">I </w:t>
                    </w:r>
                    <w:r>
                      <w:rPr>
                        <w:b/>
                        <w:sz w:val="12"/>
                      </w:rPr>
                      <w:t>QUADRIMESTRE</w:t>
                    </w:r>
                  </w:p>
                </w:txbxContent>
              </v:textbox>
            </v:shape>
            <v:shape id="_x0000_s1044" type="#_x0000_t202" style="position:absolute;left:1074;top:3094;width:441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Altro</w:t>
                    </w:r>
                  </w:p>
                </w:txbxContent>
              </v:textbox>
            </v:shape>
            <v:shape id="_x0000_s1043" type="#_x0000_t202" style="position:absolute;left:353;top:3086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42" type="#_x0000_t202" style="position:absolute;left:1074;top:2674;width:3217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Verifiche previste dall'Esame di Stato</w:t>
                    </w:r>
                  </w:p>
                </w:txbxContent>
              </v:textbox>
            </v:shape>
            <v:shape id="_x0000_s1041" type="#_x0000_t202" style="position:absolute;left:353;top:2666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40" type="#_x0000_t202" style="position:absolute;left:1074;top:2253;width:1662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Lavori multimediali</w:t>
                    </w:r>
                  </w:p>
                </w:txbxContent>
              </v:textbox>
            </v:shape>
            <v:shape id="_x0000_s1039" type="#_x0000_t202" style="position:absolute;left:353;top:2245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38" type="#_x0000_t202" style="position:absolute;left:1074;top:1833;width:1212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Prove comuni</w:t>
                    </w:r>
                  </w:p>
                </w:txbxContent>
              </v:textbox>
            </v:shape>
            <v:shape id="_x0000_s1037" type="#_x0000_t202" style="position:absolute;left:353;top:1825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36" type="#_x0000_t202" style="position:absolute;left:1074;top:1413;width:1562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Questionari scritti</w:t>
                    </w:r>
                  </w:p>
                </w:txbxContent>
              </v:textbox>
            </v:shape>
            <v:shape id="_x0000_s1035" type="#_x0000_t202" style="position:absolute;left:353;top:1405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34" type="#_x0000_t202" style="position:absolute;left:1074;top:992;width:1112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Prove scritte</w:t>
                    </w:r>
                  </w:p>
                </w:txbxContent>
              </v:textbox>
            </v:shape>
            <v:shape id="_x0000_s1033" type="#_x0000_t202" style="position:absolute;left:353;top:984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32" type="#_x0000_t202" style="position:absolute;left:1074;top:572;width:1922;height:202" filled="f" stroked="f">
              <v:textbox inset="0,0,0,0">
                <w:txbxContent>
                  <w:p w:rsidR="005C155E" w:rsidRDefault="005C155E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Prove orali (colloquio)</w:t>
                    </w:r>
                  </w:p>
                </w:txbxContent>
              </v:textbox>
            </v:shape>
            <v:shape id="_x0000_s1031" type="#_x0000_t202" style="position:absolute;left:353;top:564;width:169;height:218" filled="f" stroked="f">
              <v:textbox inset="0,0,0,0">
                <w:txbxContent>
                  <w:p w:rsidR="005C155E" w:rsidRDefault="005C155E">
                    <w:pPr>
                      <w:spacing w:line="211" w:lineRule="exact"/>
                      <w:rPr>
                        <w:rFonts w:ascii="Segoe UI Emoji" w:hAnsi="Segoe UI Emoji"/>
                        <w:sz w:val="16"/>
                      </w:rPr>
                    </w:pPr>
                    <w:r>
                      <w:rPr>
                        <w:rFonts w:ascii="Segoe UI Emoji" w:hAnsi="Segoe UI Emoji"/>
                        <w:w w:val="67"/>
                        <w:sz w:val="16"/>
                      </w:rPr>
                      <w:t>✔</w:t>
                    </w:r>
                  </w:p>
                </w:txbxContent>
              </v:textbox>
            </v:shape>
            <v:shape id="_x0000_s1030" type="#_x0000_t202" style="position:absolute;left:7;top:7;width:10224;height:346" fillcolor="#e6e64b" strokeweight=".26481mm">
              <v:textbox inset="0,0,0,0">
                <w:txbxContent>
                  <w:p w:rsidR="005C155E" w:rsidRDefault="005C155E">
                    <w:pPr>
                      <w:spacing w:before="7"/>
                      <w:ind w:left="2795" w:right="284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S</w:t>
                    </w:r>
                    <w:r>
                      <w:rPr>
                        <w:b/>
                        <w:w w:val="105"/>
                        <w:sz w:val="19"/>
                      </w:rPr>
                      <w:t>TRUMENTI E TEMPISTICA DELLE</w:t>
                    </w:r>
                    <w:r>
                      <w:rPr>
                        <w:b/>
                        <w:spacing w:val="2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VERIFICHE</w:t>
                    </w:r>
                  </w:p>
                </w:txbxContent>
              </v:textbox>
            </v:shape>
            <w10:anchorlock/>
          </v:group>
        </w:pict>
      </w:r>
    </w:p>
    <w:p w:rsidR="003A4DB9" w:rsidRDefault="003A4DB9">
      <w:pPr>
        <w:rPr>
          <w:rFonts w:ascii="Times New Roman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p w:rsidR="003A4DB9" w:rsidRDefault="003A4DB9">
      <w:pPr>
        <w:pStyle w:val="Corpotesto"/>
        <w:spacing w:before="4"/>
        <w:rPr>
          <w:rFonts w:ascii="Times New Roman"/>
          <w:i w:val="0"/>
          <w:sz w:val="4"/>
        </w:rPr>
      </w:pPr>
    </w:p>
    <w:p w:rsidR="003A4DB9" w:rsidRDefault="005C155E">
      <w:pPr>
        <w:pStyle w:val="Corpotesto"/>
        <w:ind w:left="685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shape id="_x0000_s1150" type="#_x0000_t202" style="width:482.7pt;height:17.3pt;mso-left-percent:-10001;mso-top-percent:-10001;mso-position-horizontal:absolute;mso-position-horizontal-relative:char;mso-position-vertical:absolute;mso-position-vertical-relative:line;mso-left-percent:-10001;mso-top-percent:-10001" fillcolor="#e6e64b" strokeweight=".26481mm">
            <v:textbox inset="0,0,0,0">
              <w:txbxContent>
                <w:p w:rsidR="005C155E" w:rsidRDefault="005C155E">
                  <w:pPr>
                    <w:spacing w:before="7"/>
                    <w:ind w:left="1327" w:right="136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GRIGLIE DI VALUTAZIONE DELLE PROVE SCRITTE</w:t>
                  </w:r>
                </w:p>
              </w:txbxContent>
            </v:textbox>
            <w10:anchorlock/>
          </v:shape>
        </w:pict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11"/>
        <w:rPr>
          <w:rFonts w:ascii="Times New Roman"/>
          <w:i w:val="0"/>
          <w:sz w:val="24"/>
        </w:rPr>
      </w:pP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00"/>
        <w:gridCol w:w="931"/>
      </w:tblGrid>
      <w:tr w:rsidR="003A4DB9">
        <w:trPr>
          <w:trHeight w:val="310"/>
        </w:trPr>
        <w:tc>
          <w:tcPr>
            <w:tcW w:w="8858" w:type="dxa"/>
            <w:gridSpan w:val="2"/>
          </w:tcPr>
          <w:p w:rsidR="003A4DB9" w:rsidRDefault="00564A80">
            <w:pPr>
              <w:pStyle w:val="TableParagraph"/>
              <w:spacing w:line="287" w:lineRule="exact"/>
              <w:ind w:left="3576"/>
              <w:rPr>
                <w:b/>
                <w:sz w:val="24"/>
              </w:rPr>
            </w:pPr>
            <w:r>
              <w:rPr>
                <w:b/>
                <w:sz w:val="24"/>
              </w:rPr>
              <w:t>INDICAZIONI GENERALI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87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152"/>
              <w:rPr>
                <w:b/>
                <w:sz w:val="18"/>
              </w:rPr>
            </w:pPr>
            <w:r>
              <w:rPr>
                <w:b/>
                <w:sz w:val="18"/>
              </w:rPr>
              <w:t>Ideazione, pianificazione e organizzazione del testo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Ottima organizzazione testuale; ideazione e pianificazione adeguate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Buona ideazione testuale; esposizione pianificata e ben organizzata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Ideazione, pianificazione e organizzazione adeguate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Pianificazione carente; assente una conclusione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1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Coesione e coerenza testuale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Rigore e coerenza testuale grazie anche all’ottimo uso dei connettivi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Coerenza e coesione testuale, con i necessari connettivi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 nel complesso coerente, nonostante un non sempre adeguato uso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dei connettivi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Mancanza di coerenza e coesione in più punti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1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Ricchezza e padronanza lessicale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Piena padronanza di linguaggio; lessico ricco ed appropriato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Proprietà di linguaggio ed uso adeguato del lessico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Linguaggio a volte improprio e lessico limitato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Diffuse improprietà di linguaggio; lessico ristretto e inadeguato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41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31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Correttezza grammaticale (ortografia, morfologia e sintassi), uso corretto ed efficace della punteggiatura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 pienamente corretto nella forma; varietà nel lessico e uso proprio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della punteggiatura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 sostanzialmente corretto nella forma; punteggiatura adeguata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 nel complesso corretto nella forma; qualche improprietà nella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punteggiatura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 a tratti scorretto, con gravi e sostanziali errori formali; scarsa o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inesistente attenzione alla punteggiatura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Ampiezza e precisione delle conoscenze e dei riferimenti culturali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Piena ampiezza e precisione delle conoscenze e dei riferimenti culturali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Buona preparazione e buon uso dei riferimenti culturali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Adeguata preparazione, con riferimenti tuttavia alquanto sommari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Conoscenze lacunose, con riferimenti approssimativi e confusi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Espressione di giudizi critici e valutazioni personali</w:t>
            </w: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Giudizi critici ben sostenuti e apprezzabili valutazioni personali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Presenza di alcuni punti di vista critici in prospettiva personale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Presenza di qualche spunto critico e di alcune valutazioni personali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Assenza di spunti critici, con valutazioni approssimative e non originali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3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8858" w:type="dxa"/>
            <w:gridSpan w:val="2"/>
          </w:tcPr>
          <w:p w:rsidR="003A4DB9" w:rsidRDefault="00564A8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</w:t>
            </w:r>
          </w:p>
        </w:tc>
        <w:tc>
          <w:tcPr>
            <w:tcW w:w="931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4DB9">
        <w:trPr>
          <w:trHeight w:val="235"/>
        </w:trPr>
        <w:tc>
          <w:tcPr>
            <w:tcW w:w="8858" w:type="dxa"/>
            <w:gridSpan w:val="2"/>
          </w:tcPr>
          <w:p w:rsidR="003A4DB9" w:rsidRDefault="00564A80">
            <w:pPr>
              <w:pStyle w:val="TableParagraph"/>
              <w:spacing w:line="21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da dividere per 3</w:t>
            </w:r>
          </w:p>
        </w:tc>
        <w:tc>
          <w:tcPr>
            <w:tcW w:w="931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A4DB9" w:rsidRDefault="003A4DB9">
      <w:pPr>
        <w:rPr>
          <w:rFonts w:ascii="Times New Roman"/>
          <w:sz w:val="16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5585"/>
        <w:gridCol w:w="946"/>
      </w:tblGrid>
      <w:tr w:rsidR="003A4DB9" w:rsidTr="0049312E">
        <w:trPr>
          <w:trHeight w:val="280"/>
        </w:trPr>
        <w:tc>
          <w:tcPr>
            <w:tcW w:w="9306" w:type="dxa"/>
            <w:gridSpan w:val="2"/>
          </w:tcPr>
          <w:p w:rsidR="003A4DB9" w:rsidRDefault="00564A80">
            <w:pPr>
              <w:pStyle w:val="TableParagraph"/>
              <w:spacing w:line="260" w:lineRule="exact"/>
              <w:ind w:left="3718" w:right="3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TIPOLOGIA 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60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Rispetto dei vincoli posti nella consegna (lunghezza, indicazioni su parafrasi o sintesi)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Assoluto rispetto e puntualità riguardo alle indicazioni presenti nella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consegna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Adeguata comprensione delle indicazioni presenti nella consegna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Rispetto complessivamente adeguato delle indicazioni presenti nella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consegna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Scarso o nessun rispetto dei vincoli posti nella consegna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Capacità di comprendere il testo nel suo senso complessivo e nei suoi snodi tematici e stilistici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Piena comprensione del senso complessivo del testo, sotto l’aspetto sia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tematico sia contenutistico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Adeguata comprensione del testo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Comprensione nel complesso soddisfacente, nonostante una non sempre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adeguata comprensione delle sfumature tematiche e stilistiche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Comprensione limitata o assente del senso complessivo del testo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7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Puntualità nell’analisi lessicale, sintattica stilistica e retorica (se richiesta)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Piena e salda padronanza degli strumenti analitici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Adeguata capacità di analisi testuale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Essenziale capacità di analisi testuale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Inadeguata capacità di analisi testuale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Interpretazione corretta e articolata del testo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Interpretazione del tutto corretta ed articolata del testo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 interpretato in maniera adeguata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Interpretazione del testo essenzialmente corretta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 w:rsidTr="0049312E">
        <w:trPr>
          <w:trHeight w:val="20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Interpretazione del testo sommaria, approssimativa e lacunosa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 w:rsidTr="0049312E">
        <w:trPr>
          <w:trHeight w:val="415"/>
        </w:trPr>
        <w:tc>
          <w:tcPr>
            <w:tcW w:w="3721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98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02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 w:rsidTr="0049312E">
        <w:trPr>
          <w:trHeight w:val="205"/>
        </w:trPr>
        <w:tc>
          <w:tcPr>
            <w:tcW w:w="9306" w:type="dxa"/>
            <w:gridSpan w:val="2"/>
          </w:tcPr>
          <w:p w:rsidR="003A4DB9" w:rsidRDefault="00564A8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</w:t>
            </w:r>
          </w:p>
        </w:tc>
        <w:tc>
          <w:tcPr>
            <w:tcW w:w="946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4DB9" w:rsidTr="0049312E">
        <w:trPr>
          <w:trHeight w:val="235"/>
        </w:trPr>
        <w:tc>
          <w:tcPr>
            <w:tcW w:w="9306" w:type="dxa"/>
            <w:gridSpan w:val="2"/>
          </w:tcPr>
          <w:p w:rsidR="003A4DB9" w:rsidRDefault="00564A80">
            <w:pPr>
              <w:pStyle w:val="TableParagraph"/>
              <w:spacing w:line="21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da dividere per 2</w:t>
            </w:r>
          </w:p>
        </w:tc>
        <w:tc>
          <w:tcPr>
            <w:tcW w:w="946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4"/>
        <w:rPr>
          <w:rFonts w:ascii="Times New Roman"/>
          <w:i w:val="0"/>
          <w:sz w:val="18"/>
        </w:rPr>
      </w:pP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690"/>
        <w:gridCol w:w="841"/>
      </w:tblGrid>
      <w:tr w:rsidR="003A4DB9">
        <w:trPr>
          <w:trHeight w:val="280"/>
        </w:trPr>
        <w:tc>
          <w:tcPr>
            <w:tcW w:w="8948" w:type="dxa"/>
            <w:gridSpan w:val="2"/>
          </w:tcPr>
          <w:p w:rsidR="003A4DB9" w:rsidRDefault="00564A80">
            <w:pPr>
              <w:pStyle w:val="TableParagraph"/>
              <w:spacing w:line="260" w:lineRule="exact"/>
              <w:ind w:left="3763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 B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60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3A4DB9">
        <w:trPr>
          <w:trHeight w:val="41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602"/>
              <w:rPr>
                <w:b/>
                <w:sz w:val="18"/>
              </w:rPr>
            </w:pPr>
            <w:r>
              <w:rPr>
                <w:b/>
                <w:sz w:val="18"/>
              </w:rPr>
              <w:t>Individuazione corretta di tesi e argomentazioni presenti nel testo proposto</w:t>
            </w: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Individuazione sicura e precisa della tesi e delle argomentazioni presenti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nel testo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Adeguata comprensione della tesi e delle argomentazioni presenti nel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Soddisfacente individuazione della tesi e delle argomentazioni presenti nel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testo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Incertezza nell’individuazione della tesi e scarsa comprensione delle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argomentazioni presenti nel testo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41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Capacità di sostenere con coerenza un percorso ragionativo adoperando connettivi pertinenti</w:t>
            </w: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Percorso ragionativo rigoroso e coerente grazie anche all’ottimo uso dei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connettivi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20-17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Coerenza e coesione testuale, con i necessari connettivi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16-13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Percorso ragionativo nel complesso coerente, nonostante un non sempre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adeguato uso dei connettivi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12-11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Mancanza di coerenza e coesione in più punti del percorso ragionativo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Correttezza e congruenza dei riferimenti culturali utilizzati per sostenere l’argomentazione</w:t>
            </w: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Piena correttezza e congruenza delle conoscenze e dei riferimenti culturali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Buona preparazione e buon uso dei riferimenti culturali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Sufficiente preparazione, con riferimenti alquanto sommari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Conoscenze lacunose, con riferimenti approssimativi e confusi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690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841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8948" w:type="dxa"/>
            <w:gridSpan w:val="2"/>
          </w:tcPr>
          <w:p w:rsidR="003A4DB9" w:rsidRDefault="00564A8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</w:t>
            </w:r>
          </w:p>
        </w:tc>
        <w:tc>
          <w:tcPr>
            <w:tcW w:w="841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4DB9">
        <w:trPr>
          <w:trHeight w:val="235"/>
        </w:trPr>
        <w:tc>
          <w:tcPr>
            <w:tcW w:w="8948" w:type="dxa"/>
            <w:gridSpan w:val="2"/>
          </w:tcPr>
          <w:p w:rsidR="003A4DB9" w:rsidRDefault="00564A80">
            <w:pPr>
              <w:pStyle w:val="TableParagraph"/>
              <w:spacing w:line="21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da dividere per 2</w:t>
            </w:r>
          </w:p>
        </w:tc>
        <w:tc>
          <w:tcPr>
            <w:tcW w:w="841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A4DB9" w:rsidRDefault="003A4DB9">
      <w:pPr>
        <w:rPr>
          <w:rFonts w:ascii="Times New Roman"/>
          <w:sz w:val="16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5"/>
        <w:rPr>
          <w:rFonts w:ascii="Times New Roman"/>
          <w:i w:val="0"/>
          <w:sz w:val="18"/>
        </w:rPr>
      </w:pPr>
    </w:p>
    <w:tbl>
      <w:tblPr>
        <w:tblStyle w:val="TableNormal"/>
        <w:tblW w:w="0" w:type="auto"/>
        <w:tblInd w:w="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585"/>
        <w:gridCol w:w="946"/>
      </w:tblGrid>
      <w:tr w:rsidR="003A4DB9">
        <w:trPr>
          <w:trHeight w:val="280"/>
        </w:trPr>
        <w:tc>
          <w:tcPr>
            <w:tcW w:w="8843" w:type="dxa"/>
            <w:gridSpan w:val="2"/>
          </w:tcPr>
          <w:p w:rsidR="003A4DB9" w:rsidRDefault="00564A80">
            <w:pPr>
              <w:pStyle w:val="TableParagraph"/>
              <w:spacing w:line="260" w:lineRule="exact"/>
              <w:ind w:left="3718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  C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60" w:lineRule="exact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7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Pertinenza del testo rispetto alla traccia e coerenza nella formulazione del titolo e dell’eventuale paragrafazione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 pertinente, titolo efficace e paragrafazione funzionale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 pertinente, titolo e paragrafazione adeguati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Testo, titolo e paragrafazione sostanzialmente adeguati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Testo non pertinente, titolo inadeguato e paragrafazione non corretta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 w:right="1106"/>
              <w:rPr>
                <w:b/>
                <w:sz w:val="18"/>
              </w:rPr>
            </w:pPr>
            <w:r>
              <w:rPr>
                <w:b/>
                <w:sz w:val="18"/>
              </w:rPr>
              <w:t>Sviluppo ordinato e lineare dell’esposizione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Sviluppo espositivo del tutto rigoroso e coerente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20-17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Sviluppo espositivo alquanto lineare, dai tratti principali facilmente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individuabili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16-13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Percorso espositivo nel complesso coerente, con i tratti principali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sempre individuabili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Mancanza di coerenza e coesione in più punti del percorso espositivo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11-2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415"/>
        </w:trPr>
        <w:tc>
          <w:tcPr>
            <w:tcW w:w="3258" w:type="dxa"/>
            <w:vMerge w:val="restart"/>
          </w:tcPr>
          <w:p w:rsidR="003A4DB9" w:rsidRDefault="00564A80">
            <w:pPr>
              <w:pStyle w:val="TableParagraph"/>
              <w:spacing w:line="230" w:lineRule="auto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Correttezza e articolazione delle conoscenze e dei riferimenti culturali</w:t>
            </w: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Piena correttezza e congruenza delle conoscenze e dei riferimenti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culturali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Uso di adeguati riferimenti culturali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8-7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Complessiva correttezza delle conoscenze, con riferimenti culturali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alquanto sommari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A4DB9">
        <w:trPr>
          <w:trHeight w:val="20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Conoscenze lacunose, con riferimenti culturali approssimativi e confusi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5-2</w:t>
            </w:r>
          </w:p>
        </w:tc>
      </w:tr>
      <w:tr w:rsidR="003A4DB9">
        <w:trPr>
          <w:trHeight w:val="415"/>
        </w:trPr>
        <w:tc>
          <w:tcPr>
            <w:tcW w:w="3258" w:type="dxa"/>
            <w:vMerge/>
            <w:tcBorders>
              <w:top w:val="nil"/>
            </w:tcBorders>
          </w:tcPr>
          <w:p w:rsidR="003A4DB9" w:rsidRDefault="003A4DB9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3A4DB9" w:rsidRDefault="00564A8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Non svolge la prova, o si avvale di materiali o strumentazioni non</w:t>
            </w:r>
          </w:p>
          <w:p w:rsidR="003A4DB9" w:rsidRDefault="00564A80">
            <w:pPr>
              <w:pStyle w:val="TableParagraph"/>
              <w:spacing w:line="189" w:lineRule="exact"/>
              <w:ind w:left="88"/>
              <w:rPr>
                <w:sz w:val="18"/>
              </w:rPr>
            </w:pPr>
            <w:r>
              <w:rPr>
                <w:sz w:val="18"/>
              </w:rPr>
              <w:t>autorizzati</w:t>
            </w:r>
          </w:p>
        </w:tc>
        <w:tc>
          <w:tcPr>
            <w:tcW w:w="946" w:type="dxa"/>
          </w:tcPr>
          <w:p w:rsidR="003A4DB9" w:rsidRDefault="00564A80">
            <w:pPr>
              <w:pStyle w:val="TableParagraph"/>
              <w:spacing w:line="21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A4DB9">
        <w:trPr>
          <w:trHeight w:val="205"/>
        </w:trPr>
        <w:tc>
          <w:tcPr>
            <w:tcW w:w="8843" w:type="dxa"/>
            <w:gridSpan w:val="2"/>
          </w:tcPr>
          <w:p w:rsidR="003A4DB9" w:rsidRDefault="00564A80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Punteggio complessivo</w:t>
            </w:r>
          </w:p>
        </w:tc>
        <w:tc>
          <w:tcPr>
            <w:tcW w:w="946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4DB9">
        <w:trPr>
          <w:trHeight w:val="235"/>
        </w:trPr>
        <w:tc>
          <w:tcPr>
            <w:tcW w:w="8843" w:type="dxa"/>
            <w:gridSpan w:val="2"/>
          </w:tcPr>
          <w:p w:rsidR="003A4DB9" w:rsidRDefault="00564A80">
            <w:pPr>
              <w:pStyle w:val="TableParagraph"/>
              <w:spacing w:line="215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Punteggio totale da dividere per 2</w:t>
            </w:r>
          </w:p>
        </w:tc>
        <w:tc>
          <w:tcPr>
            <w:tcW w:w="946" w:type="dxa"/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A4DB9" w:rsidRDefault="003A4DB9">
      <w:pPr>
        <w:rPr>
          <w:rFonts w:ascii="Times New Roman"/>
          <w:sz w:val="16"/>
        </w:rPr>
        <w:sectPr w:rsidR="003A4DB9">
          <w:pgSz w:w="11920" w:h="16860"/>
          <w:pgMar w:top="1600" w:right="460" w:bottom="280" w:left="440" w:header="720" w:footer="720" w:gutter="0"/>
          <w:cols w:space="720"/>
        </w:sectPr>
      </w:pPr>
    </w:p>
    <w:p w:rsidR="003A4DB9" w:rsidRDefault="003A4DB9">
      <w:pPr>
        <w:pStyle w:val="Corpotesto"/>
        <w:spacing w:before="4"/>
        <w:rPr>
          <w:rFonts w:ascii="Times New Roman"/>
          <w:i w:val="0"/>
          <w:sz w:val="4"/>
        </w:rPr>
      </w:pPr>
    </w:p>
    <w:p w:rsidR="003A4DB9" w:rsidRDefault="005C155E">
      <w:pPr>
        <w:pStyle w:val="Corpotesto"/>
        <w:ind w:left="99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shape id="_x0000_s1149" type="#_x0000_t202" style="width:499.2pt;height:17.3pt;mso-left-percent:-10001;mso-top-percent:-10001;mso-position-horizontal:absolute;mso-position-horizontal-relative:char;mso-position-vertical:absolute;mso-position-vertical-relative:line;mso-left-percent:-10001;mso-top-percent:-10001" fillcolor="#e6e64b" strokeweight=".26481mm">
            <v:textbox inset="0,0,0,0">
              <w:txbxContent>
                <w:p w:rsidR="005C155E" w:rsidRDefault="005C155E">
                  <w:pPr>
                    <w:spacing w:before="7"/>
                    <w:ind w:left="1587" w:right="161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GRIGLIA DI VALUTAZIONE DELLA PROVA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ORALE</w:t>
                  </w:r>
                </w:p>
              </w:txbxContent>
            </v:textbox>
            <w10:anchorlock/>
          </v:shape>
        </w:pict>
      </w: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rPr>
          <w:rFonts w:ascii="Times New Roman"/>
          <w:i w:val="0"/>
        </w:rPr>
      </w:pPr>
    </w:p>
    <w:p w:rsidR="003A4DB9" w:rsidRDefault="003A4DB9">
      <w:pPr>
        <w:pStyle w:val="Corpotesto"/>
        <w:spacing w:before="10"/>
        <w:rPr>
          <w:rFonts w:ascii="Times New Roman"/>
          <w:i w:val="0"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466"/>
        <w:gridCol w:w="1466"/>
        <w:gridCol w:w="1890"/>
        <w:gridCol w:w="1663"/>
        <w:gridCol w:w="1890"/>
      </w:tblGrid>
      <w:tr w:rsidR="003A4DB9" w:rsidTr="0033458E">
        <w:trPr>
          <w:trHeight w:val="1169"/>
        </w:trPr>
        <w:tc>
          <w:tcPr>
            <w:tcW w:w="1663" w:type="dxa"/>
          </w:tcPr>
          <w:p w:rsidR="003A4DB9" w:rsidRDefault="00564A80">
            <w:pPr>
              <w:pStyle w:val="TableParagraph"/>
              <w:spacing w:before="92" w:line="240" w:lineRule="auto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466" w:type="dxa"/>
          </w:tcPr>
          <w:p w:rsidR="003A4DB9" w:rsidRDefault="00564A80">
            <w:pPr>
              <w:pStyle w:val="TableParagraph"/>
              <w:spacing w:before="96" w:line="235" w:lineRule="auto"/>
              <w:ind w:left="194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Gravemente insufficiente 1</w:t>
            </w:r>
          </w:p>
        </w:tc>
        <w:tc>
          <w:tcPr>
            <w:tcW w:w="1466" w:type="dxa"/>
          </w:tcPr>
          <w:p w:rsidR="003A4DB9" w:rsidRDefault="00564A80">
            <w:pPr>
              <w:pStyle w:val="TableParagraph"/>
              <w:spacing w:before="96" w:line="235" w:lineRule="auto"/>
              <w:ind w:left="269" w:right="290" w:hanging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sufficiente</w:t>
            </w:r>
          </w:p>
          <w:p w:rsidR="003A4DB9" w:rsidRDefault="003A4DB9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3A4DB9" w:rsidRDefault="00564A80">
            <w:pPr>
              <w:pStyle w:val="TableParagraph"/>
              <w:spacing w:line="240" w:lineRule="auto"/>
              <w:ind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90" w:type="dxa"/>
          </w:tcPr>
          <w:p w:rsidR="003A4DB9" w:rsidRDefault="00564A80">
            <w:pPr>
              <w:pStyle w:val="TableParagraph"/>
              <w:spacing w:before="92" w:line="472" w:lineRule="auto"/>
              <w:ind w:left="885" w:right="483" w:hanging="421"/>
              <w:rPr>
                <w:b/>
                <w:sz w:val="20"/>
              </w:rPr>
            </w:pPr>
            <w:r>
              <w:rPr>
                <w:b/>
                <w:sz w:val="20"/>
              </w:rPr>
              <w:t>Sufficiente 3</w:t>
            </w:r>
          </w:p>
        </w:tc>
        <w:tc>
          <w:tcPr>
            <w:tcW w:w="1663" w:type="dxa"/>
          </w:tcPr>
          <w:p w:rsidR="003A4DB9" w:rsidRDefault="00564A80">
            <w:pPr>
              <w:pStyle w:val="TableParagraph"/>
              <w:spacing w:before="92" w:line="472" w:lineRule="auto"/>
              <w:ind w:left="525" w:right="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Buono 4</w:t>
            </w:r>
          </w:p>
        </w:tc>
        <w:tc>
          <w:tcPr>
            <w:tcW w:w="1890" w:type="dxa"/>
          </w:tcPr>
          <w:p w:rsidR="003A4DB9" w:rsidRDefault="00564A80">
            <w:pPr>
              <w:pStyle w:val="TableParagraph"/>
              <w:spacing w:before="92" w:line="472" w:lineRule="auto"/>
              <w:ind w:left="615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Ottimo 5</w:t>
            </w:r>
          </w:p>
        </w:tc>
      </w:tr>
      <w:tr w:rsidR="003A4DB9" w:rsidTr="0033458E">
        <w:trPr>
          <w:trHeight w:val="328"/>
        </w:trPr>
        <w:tc>
          <w:tcPr>
            <w:tcW w:w="1663" w:type="dxa"/>
            <w:tcBorders>
              <w:bottom w:val="nil"/>
            </w:tcBorders>
          </w:tcPr>
          <w:p w:rsidR="003A4DB9" w:rsidRDefault="00564A80">
            <w:pPr>
              <w:pStyle w:val="TableParagraph"/>
              <w:spacing w:before="96" w:line="21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Capacità di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89"/>
              <w:rPr>
                <w:sz w:val="18"/>
              </w:rPr>
            </w:pPr>
            <w:r>
              <w:rPr>
                <w:sz w:val="18"/>
              </w:rPr>
              <w:t>A</w:t>
            </w:r>
            <w:r w:rsidR="00564A80">
              <w:rPr>
                <w:sz w:val="18"/>
              </w:rPr>
              <w:t>nalizza in modo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A</w:t>
            </w:r>
            <w:r w:rsidR="00564A80">
              <w:rPr>
                <w:sz w:val="18"/>
              </w:rPr>
              <w:t>nalizza in modo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299"/>
              <w:rPr>
                <w:sz w:val="18"/>
              </w:rPr>
            </w:pPr>
            <w:r>
              <w:rPr>
                <w:sz w:val="18"/>
              </w:rPr>
              <w:t>A</w:t>
            </w:r>
            <w:r w:rsidR="00564A80">
              <w:rPr>
                <w:sz w:val="18"/>
              </w:rPr>
              <w:t>nalizza in modo</w:t>
            </w:r>
          </w:p>
        </w:tc>
        <w:tc>
          <w:tcPr>
            <w:tcW w:w="1663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195"/>
              <w:rPr>
                <w:sz w:val="18"/>
              </w:rPr>
            </w:pPr>
            <w:r>
              <w:rPr>
                <w:sz w:val="18"/>
              </w:rPr>
              <w:t>A</w:t>
            </w:r>
            <w:r w:rsidR="00564A80">
              <w:rPr>
                <w:sz w:val="18"/>
              </w:rPr>
              <w:t>nalizza in modo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111" w:right="139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564A80">
              <w:rPr>
                <w:sz w:val="18"/>
              </w:rPr>
              <w:t>nalizza in modo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analizzare testi,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49"/>
              <w:rPr>
                <w:sz w:val="18"/>
              </w:rPr>
            </w:pPr>
            <w:r>
              <w:rPr>
                <w:sz w:val="18"/>
              </w:rPr>
              <w:t>non pertinente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24"/>
              <w:rPr>
                <w:sz w:val="18"/>
              </w:rPr>
            </w:pPr>
            <w:r>
              <w:rPr>
                <w:sz w:val="18"/>
              </w:rPr>
              <w:t>incompleto 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accettabile/adeguato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45"/>
              <w:rPr>
                <w:sz w:val="18"/>
              </w:rPr>
            </w:pPr>
            <w:r>
              <w:rPr>
                <w:sz w:val="18"/>
              </w:rPr>
              <w:t>globalmente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7" w:right="124"/>
              <w:jc w:val="center"/>
              <w:rPr>
                <w:sz w:val="18"/>
              </w:rPr>
            </w:pPr>
            <w:r>
              <w:rPr>
                <w:sz w:val="18"/>
              </w:rPr>
              <w:t>efficace ed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problemi,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e/frammentario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84"/>
              <w:rPr>
                <w:sz w:val="18"/>
              </w:rPr>
            </w:pPr>
            <w:r>
              <w:rPr>
                <w:sz w:val="18"/>
              </w:rPr>
              <w:t>superficiale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59"/>
              <w:rPr>
                <w:sz w:val="18"/>
              </w:rPr>
            </w:pPr>
            <w:r>
              <w:rPr>
                <w:sz w:val="18"/>
              </w:rPr>
              <w:t>testi, problemi,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10"/>
              <w:rPr>
                <w:sz w:val="18"/>
              </w:rPr>
            </w:pPr>
            <w:r>
              <w:rPr>
                <w:sz w:val="18"/>
              </w:rPr>
              <w:t>esauriente testi,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4" w:right="139"/>
              <w:jc w:val="center"/>
              <w:rPr>
                <w:sz w:val="18"/>
              </w:rPr>
            </w:pPr>
            <w:r>
              <w:rPr>
                <w:sz w:val="18"/>
              </w:rPr>
              <w:t>approfondito testi,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documenti etc.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49"/>
              <w:rPr>
                <w:sz w:val="18"/>
              </w:rPr>
            </w:pPr>
            <w:r>
              <w:rPr>
                <w:sz w:val="18"/>
              </w:rPr>
              <w:t>testi, problemi,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testi, problemi,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59"/>
              <w:rPr>
                <w:sz w:val="18"/>
              </w:rPr>
            </w:pPr>
            <w:r>
              <w:rPr>
                <w:sz w:val="18"/>
              </w:rPr>
              <w:t>documenti etc.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450"/>
              <w:rPr>
                <w:sz w:val="18"/>
              </w:rPr>
            </w:pPr>
            <w:r>
              <w:rPr>
                <w:sz w:val="18"/>
              </w:rPr>
              <w:t>problemi,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7" w:right="130"/>
              <w:jc w:val="center"/>
              <w:rPr>
                <w:sz w:val="18"/>
              </w:rPr>
            </w:pPr>
            <w:r>
              <w:rPr>
                <w:sz w:val="18"/>
              </w:rPr>
              <w:t>problemi, documenti</w:t>
            </w:r>
          </w:p>
        </w:tc>
      </w:tr>
      <w:tr w:rsidR="003A4DB9" w:rsidTr="0033458E">
        <w:trPr>
          <w:trHeight w:val="298"/>
        </w:trPr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149"/>
              <w:rPr>
                <w:sz w:val="18"/>
              </w:rPr>
            </w:pPr>
            <w:r>
              <w:rPr>
                <w:sz w:val="18"/>
              </w:rPr>
              <w:t>documenti etc.</w:t>
            </w:r>
          </w:p>
        </w:tc>
        <w:tc>
          <w:tcPr>
            <w:tcW w:w="1466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documenti etc.</w:t>
            </w: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255"/>
              <w:rPr>
                <w:sz w:val="18"/>
              </w:rPr>
            </w:pPr>
            <w:r>
              <w:rPr>
                <w:sz w:val="18"/>
              </w:rPr>
              <w:t>documenti etc.</w:t>
            </w:r>
          </w:p>
        </w:tc>
        <w:tc>
          <w:tcPr>
            <w:tcW w:w="1890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615" w:right="635"/>
              <w:jc w:val="center"/>
              <w:rPr>
                <w:sz w:val="18"/>
              </w:rPr>
            </w:pPr>
            <w:r>
              <w:rPr>
                <w:sz w:val="18"/>
              </w:rPr>
              <w:t>etc.</w:t>
            </w:r>
          </w:p>
        </w:tc>
      </w:tr>
      <w:tr w:rsidR="003A4DB9" w:rsidTr="0033458E">
        <w:trPr>
          <w:trHeight w:val="328"/>
        </w:trPr>
        <w:tc>
          <w:tcPr>
            <w:tcW w:w="1663" w:type="dxa"/>
            <w:tcBorders>
              <w:bottom w:val="nil"/>
            </w:tcBorders>
          </w:tcPr>
          <w:p w:rsidR="003A4DB9" w:rsidRDefault="00564A80">
            <w:pPr>
              <w:pStyle w:val="TableParagraph"/>
              <w:spacing w:before="96" w:line="21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Capacità di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209"/>
              <w:rPr>
                <w:sz w:val="18"/>
              </w:rPr>
            </w:pPr>
            <w:r>
              <w:rPr>
                <w:sz w:val="18"/>
              </w:rPr>
              <w:t>N</w:t>
            </w:r>
            <w:r w:rsidR="00564A80">
              <w:rPr>
                <w:sz w:val="18"/>
              </w:rPr>
              <w:t>on riesce ad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374"/>
              <w:rPr>
                <w:sz w:val="18"/>
              </w:rPr>
            </w:pPr>
            <w:r>
              <w:rPr>
                <w:sz w:val="18"/>
              </w:rPr>
              <w:t>R</w:t>
            </w:r>
            <w:r w:rsidR="00564A80">
              <w:rPr>
                <w:sz w:val="18"/>
              </w:rPr>
              <w:t>iesce ad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  <w:r w:rsidR="00564A80">
              <w:rPr>
                <w:sz w:val="18"/>
              </w:rPr>
              <w:t>ffettua collegamenti</w:t>
            </w:r>
          </w:p>
        </w:tc>
        <w:tc>
          <w:tcPr>
            <w:tcW w:w="1663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315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tabilisce con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103" w:right="139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tabilisce relazioni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utilizzare le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sz w:val="18"/>
              </w:rPr>
              <w:t>effettuare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sz w:val="18"/>
              </w:rPr>
              <w:t>effettuare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e relazioni accettabili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80"/>
              <w:rPr>
                <w:sz w:val="18"/>
              </w:rPr>
            </w:pPr>
            <w:r>
              <w:rPr>
                <w:sz w:val="18"/>
              </w:rPr>
              <w:t>agilità relazioni 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0" w:right="139"/>
              <w:jc w:val="center"/>
              <w:rPr>
                <w:sz w:val="18"/>
              </w:rPr>
            </w:pPr>
            <w:r>
              <w:rPr>
                <w:sz w:val="18"/>
              </w:rPr>
              <w:t>complesse tra le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conoscenze e di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collegamenti tra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39"/>
              <w:rPr>
                <w:sz w:val="18"/>
              </w:rPr>
            </w:pPr>
            <w:r>
              <w:rPr>
                <w:sz w:val="18"/>
              </w:rPr>
              <w:t>collegamenti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55"/>
              <w:rPr>
                <w:sz w:val="18"/>
              </w:rPr>
            </w:pPr>
            <w:r>
              <w:rPr>
                <w:sz w:val="18"/>
              </w:rPr>
              <w:t>confronti tra le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7" w:right="134"/>
              <w:jc w:val="center"/>
              <w:rPr>
                <w:sz w:val="18"/>
              </w:rPr>
            </w:pPr>
            <w:r>
              <w:rPr>
                <w:sz w:val="18"/>
              </w:rPr>
              <w:t>discipline; è in grado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metterle in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434"/>
              <w:rPr>
                <w:sz w:val="18"/>
              </w:rPr>
            </w:pPr>
            <w:r>
              <w:rPr>
                <w:sz w:val="18"/>
              </w:rPr>
              <w:t>le varie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elementari solo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465"/>
              <w:rPr>
                <w:sz w:val="18"/>
              </w:rPr>
            </w:pPr>
            <w:r>
              <w:rPr>
                <w:sz w:val="18"/>
              </w:rPr>
              <w:t>discipline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7" w:right="139"/>
              <w:jc w:val="center"/>
              <w:rPr>
                <w:sz w:val="18"/>
              </w:rPr>
            </w:pPr>
            <w:r>
              <w:rPr>
                <w:sz w:val="18"/>
              </w:rPr>
              <w:t>di compiere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relazione secondo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discipline anche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99"/>
              <w:rPr>
                <w:sz w:val="18"/>
              </w:rPr>
            </w:pPr>
            <w:r>
              <w:rPr>
                <w:sz w:val="18"/>
              </w:rPr>
              <w:t>se guidato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4" w:right="139"/>
              <w:jc w:val="center"/>
              <w:rPr>
                <w:sz w:val="18"/>
              </w:rPr>
            </w:pPr>
            <w:r>
              <w:rPr>
                <w:sz w:val="18"/>
              </w:rPr>
              <w:t>valutazioni critiche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una prospettiva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29"/>
              <w:rPr>
                <w:sz w:val="18"/>
              </w:rPr>
            </w:pPr>
            <w:r>
              <w:rPr>
                <w:sz w:val="18"/>
              </w:rPr>
              <w:t>se guidato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7" w:right="129"/>
              <w:jc w:val="center"/>
              <w:rPr>
                <w:sz w:val="18"/>
              </w:rPr>
            </w:pPr>
            <w:r>
              <w:rPr>
                <w:sz w:val="18"/>
              </w:rPr>
              <w:t>autonome</w:t>
            </w:r>
          </w:p>
        </w:tc>
      </w:tr>
      <w:tr w:rsidR="003A4DB9" w:rsidTr="0033458E">
        <w:trPr>
          <w:trHeight w:val="298"/>
        </w:trPr>
        <w:tc>
          <w:tcPr>
            <w:tcW w:w="1663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pluridisciplinare</w:t>
            </w:r>
          </w:p>
        </w:tc>
        <w:tc>
          <w:tcPr>
            <w:tcW w:w="1466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A4DB9" w:rsidTr="0033458E">
        <w:trPr>
          <w:trHeight w:val="328"/>
        </w:trPr>
        <w:tc>
          <w:tcPr>
            <w:tcW w:w="1663" w:type="dxa"/>
            <w:tcBorders>
              <w:bottom w:val="nil"/>
            </w:tcBorders>
          </w:tcPr>
          <w:p w:rsidR="003A4DB9" w:rsidRDefault="00564A80">
            <w:pPr>
              <w:pStyle w:val="TableParagraph"/>
              <w:spacing w:before="96" w:line="211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Padronanza della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239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i esprime in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239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i esprime in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224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i esprime in modo</w:t>
            </w:r>
          </w:p>
        </w:tc>
        <w:tc>
          <w:tcPr>
            <w:tcW w:w="1663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i esprime in modo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117" w:right="128"/>
              <w:jc w:val="center"/>
              <w:rPr>
                <w:sz w:val="18"/>
              </w:rPr>
            </w:pPr>
            <w:r>
              <w:rPr>
                <w:sz w:val="18"/>
              </w:rPr>
              <w:t>S</w:t>
            </w:r>
            <w:r w:rsidR="00564A80">
              <w:rPr>
                <w:sz w:val="18"/>
              </w:rPr>
              <w:t>i esprime in modo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lingua e dei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19"/>
              <w:rPr>
                <w:sz w:val="18"/>
              </w:rPr>
            </w:pPr>
            <w:r>
              <w:rPr>
                <w:sz w:val="18"/>
              </w:rPr>
              <w:t>modo inefficace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modo incerto 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449"/>
              <w:rPr>
                <w:sz w:val="18"/>
              </w:rPr>
            </w:pPr>
            <w:r>
              <w:rPr>
                <w:sz w:val="18"/>
              </w:rPr>
              <w:t>semplice ma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15"/>
              <w:rPr>
                <w:sz w:val="18"/>
              </w:rPr>
            </w:pPr>
            <w:r>
              <w:rPr>
                <w:sz w:val="18"/>
              </w:rPr>
              <w:t>scorrevole ed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05" w:right="139"/>
              <w:jc w:val="center"/>
              <w:rPr>
                <w:sz w:val="18"/>
              </w:rPr>
            </w:pPr>
            <w:r>
              <w:rPr>
                <w:sz w:val="18"/>
              </w:rPr>
              <w:t>efficace, convincente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linguaggi specifici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39"/>
              <w:rPr>
                <w:sz w:val="18"/>
              </w:rPr>
            </w:pPr>
            <w:r>
              <w:rPr>
                <w:sz w:val="18"/>
              </w:rPr>
              <w:t>e carente sul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269"/>
              <w:rPr>
                <w:sz w:val="18"/>
              </w:rPr>
            </w:pPr>
            <w:r>
              <w:rPr>
                <w:sz w:val="18"/>
              </w:rPr>
              <w:t>non sempre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314"/>
              <w:rPr>
                <w:sz w:val="18"/>
              </w:rPr>
            </w:pPr>
            <w:r>
              <w:rPr>
                <w:sz w:val="18"/>
              </w:rPr>
              <w:t>sostanzialmente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480"/>
              <w:rPr>
                <w:sz w:val="18"/>
              </w:rPr>
            </w:pPr>
            <w:r>
              <w:rPr>
                <w:sz w:val="18"/>
              </w:rPr>
              <w:t>organico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564A80">
            <w:pPr>
              <w:pStyle w:val="TableParagraph"/>
              <w:spacing w:line="190" w:lineRule="exact"/>
              <w:ind w:left="108" w:right="139"/>
              <w:jc w:val="center"/>
              <w:rPr>
                <w:sz w:val="18"/>
              </w:rPr>
            </w:pPr>
            <w:r>
              <w:rPr>
                <w:sz w:val="18"/>
              </w:rPr>
              <w:t>ed organico</w:t>
            </w:r>
          </w:p>
        </w:tc>
      </w:tr>
      <w:tr w:rsidR="003A4DB9" w:rsidTr="0033458E">
        <w:trPr>
          <w:trHeight w:val="298"/>
        </w:trPr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179"/>
              <w:rPr>
                <w:sz w:val="18"/>
              </w:rPr>
            </w:pPr>
            <w:r>
              <w:rPr>
                <w:sz w:val="18"/>
              </w:rPr>
              <w:t>piano lessicale</w:t>
            </w:r>
          </w:p>
        </w:tc>
        <w:tc>
          <w:tcPr>
            <w:tcW w:w="1466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389"/>
              <w:rPr>
                <w:sz w:val="18"/>
              </w:rPr>
            </w:pPr>
            <w:r>
              <w:rPr>
                <w:sz w:val="18"/>
              </w:rPr>
              <w:t>organico</w:t>
            </w:r>
          </w:p>
        </w:tc>
        <w:tc>
          <w:tcPr>
            <w:tcW w:w="1890" w:type="dxa"/>
            <w:tcBorders>
              <w:top w:val="nil"/>
            </w:tcBorders>
          </w:tcPr>
          <w:p w:rsidR="003A4DB9" w:rsidRDefault="00564A80">
            <w:pPr>
              <w:pStyle w:val="TableParagraph"/>
              <w:spacing w:line="198" w:lineRule="exact"/>
              <w:ind w:left="615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A4DB9" w:rsidTr="0033458E">
        <w:trPr>
          <w:trHeight w:val="328"/>
        </w:trPr>
        <w:tc>
          <w:tcPr>
            <w:tcW w:w="1663" w:type="dxa"/>
            <w:tcBorders>
              <w:bottom w:val="nil"/>
            </w:tcBorders>
          </w:tcPr>
          <w:p w:rsidR="003A4DB9" w:rsidRDefault="0033458E">
            <w:pPr>
              <w:pStyle w:val="TableParagraph"/>
              <w:spacing w:before="96" w:line="211" w:lineRule="exact"/>
              <w:ind w:left="88"/>
              <w:rPr>
                <w:b/>
                <w:sz w:val="18"/>
              </w:rPr>
            </w:pPr>
            <w:r w:rsidRPr="0033458E">
              <w:rPr>
                <w:b/>
                <w:sz w:val="18"/>
              </w:rPr>
              <w:t>Capacità di utilizzare gli elementi acquisiti nelle singole discipline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 w:rsidP="0033458E">
            <w:pPr>
              <w:pStyle w:val="TableParagraph"/>
              <w:spacing w:before="96" w:line="211" w:lineRule="exact"/>
              <w:ind w:left="239"/>
              <w:rPr>
                <w:sz w:val="18"/>
              </w:rPr>
            </w:pPr>
            <w:r w:rsidRPr="0033458E">
              <w:rPr>
                <w:sz w:val="18"/>
              </w:rPr>
              <w:t>Non utilizza gli elementi delle discipline, anche se supportato</w:t>
            </w:r>
          </w:p>
        </w:tc>
        <w:tc>
          <w:tcPr>
            <w:tcW w:w="1466" w:type="dxa"/>
            <w:tcBorders>
              <w:bottom w:val="nil"/>
            </w:tcBorders>
          </w:tcPr>
          <w:p w:rsidR="003A4DB9" w:rsidRDefault="0033458E" w:rsidP="0033458E">
            <w:pPr>
              <w:pStyle w:val="TableParagraph"/>
              <w:spacing w:before="96" w:line="211" w:lineRule="exact"/>
              <w:ind w:left="239"/>
              <w:rPr>
                <w:sz w:val="18"/>
              </w:rPr>
            </w:pPr>
            <w:r w:rsidRPr="0033458E">
              <w:rPr>
                <w:sz w:val="18"/>
              </w:rPr>
              <w:t>Utilizza gli elementi delle discipline in modo parziale e/o lacunoso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 w:rsidP="0033458E">
            <w:pPr>
              <w:pStyle w:val="TableParagraph"/>
              <w:spacing w:before="96" w:line="211" w:lineRule="exact"/>
              <w:ind w:left="239" w:right="186"/>
              <w:jc w:val="right"/>
              <w:rPr>
                <w:sz w:val="18"/>
              </w:rPr>
            </w:pPr>
            <w:r w:rsidRPr="0033458E">
              <w:rPr>
                <w:sz w:val="18"/>
              </w:rPr>
              <w:t>Utilizza gli elementi delle discipline in modo accettabile, anche se descrittivo</w:t>
            </w:r>
          </w:p>
        </w:tc>
        <w:tc>
          <w:tcPr>
            <w:tcW w:w="1663" w:type="dxa"/>
            <w:tcBorders>
              <w:bottom w:val="nil"/>
            </w:tcBorders>
          </w:tcPr>
          <w:p w:rsidR="003A4DB9" w:rsidRDefault="0033458E" w:rsidP="0033458E">
            <w:pPr>
              <w:pStyle w:val="TableParagraph"/>
              <w:spacing w:before="96" w:line="211" w:lineRule="exact"/>
              <w:ind w:left="239"/>
              <w:rPr>
                <w:sz w:val="18"/>
              </w:rPr>
            </w:pPr>
            <w:r w:rsidRPr="0033458E">
              <w:rPr>
                <w:sz w:val="18"/>
              </w:rPr>
              <w:t>Utilizza gli elementi delle discipline in modo soddisfacente</w:t>
            </w:r>
          </w:p>
        </w:tc>
        <w:tc>
          <w:tcPr>
            <w:tcW w:w="1890" w:type="dxa"/>
            <w:tcBorders>
              <w:bottom w:val="nil"/>
            </w:tcBorders>
          </w:tcPr>
          <w:p w:rsidR="003A4DB9" w:rsidRDefault="0033458E" w:rsidP="0033458E">
            <w:pPr>
              <w:pStyle w:val="TableParagraph"/>
              <w:spacing w:before="96" w:line="211" w:lineRule="exact"/>
              <w:ind w:left="239" w:right="139"/>
              <w:jc w:val="center"/>
              <w:rPr>
                <w:sz w:val="18"/>
              </w:rPr>
            </w:pPr>
            <w:r w:rsidRPr="0033458E">
              <w:rPr>
                <w:sz w:val="18"/>
              </w:rPr>
              <w:t>Utilizza gli elementi delle discipline in modo esauriente</w:t>
            </w: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88"/>
              <w:rPr>
                <w:b/>
                <w:sz w:val="18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314"/>
              <w:rPr>
                <w:sz w:val="18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76" w:right="207"/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right="211"/>
              <w:jc w:val="right"/>
              <w:rPr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50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17" w:right="139"/>
              <w:jc w:val="center"/>
              <w:rPr>
                <w:sz w:val="18"/>
              </w:rPr>
            </w:pP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314"/>
              <w:rPr>
                <w:sz w:val="18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79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435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09" w:right="139"/>
              <w:jc w:val="center"/>
              <w:rPr>
                <w:sz w:val="18"/>
              </w:rPr>
            </w:pPr>
          </w:p>
        </w:tc>
      </w:tr>
      <w:tr w:rsidR="003A4DB9" w:rsidTr="0033458E">
        <w:trPr>
          <w:trHeight w:val="210"/>
        </w:trPr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179"/>
              <w:rPr>
                <w:sz w:val="18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284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190" w:lineRule="exact"/>
              <w:ind w:left="360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3A4DB9" w:rsidTr="0033458E">
        <w:trPr>
          <w:trHeight w:val="80"/>
        </w:trPr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198" w:lineRule="exact"/>
              <w:ind w:left="269"/>
              <w:rPr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A4DB9" w:rsidRDefault="003A4DB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3A4DB9" w:rsidRDefault="005C155E">
      <w:pPr>
        <w:pStyle w:val="Corpotesto"/>
        <w:spacing w:before="4"/>
        <w:rPr>
          <w:rFonts w:ascii="Times New Roman"/>
          <w:i w:val="0"/>
          <w:sz w:val="21"/>
        </w:rPr>
      </w:pPr>
      <w:r>
        <w:pict>
          <v:shape id="_x0000_s1026" type="#_x0000_t202" style="position:absolute;margin-left:28.15pt;margin-top:14.65pt;width:501.45pt;height:24.8pt;z-index:-251615232;mso-wrap-distance-left:0;mso-wrap-distance-right:0;mso-position-horizontal-relative:page;mso-position-vertical-relative:text" filled="f" strokeweight=".26481mm">
            <v:textbox inset="0,0,0,0">
              <w:txbxContent>
                <w:p w:rsidR="005C155E" w:rsidRDefault="005C155E">
                  <w:pPr>
                    <w:tabs>
                      <w:tab w:val="left" w:pos="9209"/>
                    </w:tabs>
                    <w:spacing w:before="105"/>
                    <w:ind w:left="83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Punteggio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totale</w:t>
                  </w:r>
                  <w:r>
                    <w:rPr>
                      <w:rFonts w:ascii="Calibri"/>
                      <w:b/>
                    </w:rPr>
                    <w:tab/>
                    <w:t>/20</w:t>
                  </w:r>
                </w:p>
              </w:txbxContent>
            </v:textbox>
            <w10:wrap type="topAndBottom" anchorx="page"/>
          </v:shape>
        </w:pict>
      </w:r>
    </w:p>
    <w:sectPr w:rsidR="003A4DB9">
      <w:pgSz w:w="11920" w:h="16860"/>
      <w:pgMar w:top="16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2FD"/>
    <w:multiLevelType w:val="hybridMultilevel"/>
    <w:tmpl w:val="B450D238"/>
    <w:lvl w:ilvl="0" w:tplc="2F7C049A">
      <w:start w:val="1"/>
      <w:numFmt w:val="upperRoman"/>
      <w:lvlText w:val="%1"/>
      <w:lvlJc w:val="left"/>
      <w:pPr>
        <w:ind w:left="114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it-IT" w:bidi="it-IT"/>
      </w:rPr>
    </w:lvl>
    <w:lvl w:ilvl="1" w:tplc="C2DC0A44">
      <w:numFmt w:val="bullet"/>
      <w:lvlText w:val="•"/>
      <w:lvlJc w:val="left"/>
      <w:pPr>
        <w:ind w:left="1351" w:hanging="101"/>
      </w:pPr>
      <w:rPr>
        <w:rFonts w:hint="default"/>
        <w:lang w:val="it-IT" w:eastAsia="it-IT" w:bidi="it-IT"/>
      </w:rPr>
    </w:lvl>
    <w:lvl w:ilvl="2" w:tplc="2A8A470C">
      <w:numFmt w:val="bullet"/>
      <w:lvlText w:val="•"/>
      <w:lvlJc w:val="left"/>
      <w:pPr>
        <w:ind w:left="1562" w:hanging="101"/>
      </w:pPr>
      <w:rPr>
        <w:rFonts w:hint="default"/>
        <w:lang w:val="it-IT" w:eastAsia="it-IT" w:bidi="it-IT"/>
      </w:rPr>
    </w:lvl>
    <w:lvl w:ilvl="3" w:tplc="FF7825D2">
      <w:numFmt w:val="bullet"/>
      <w:lvlText w:val="•"/>
      <w:lvlJc w:val="left"/>
      <w:pPr>
        <w:ind w:left="1773" w:hanging="101"/>
      </w:pPr>
      <w:rPr>
        <w:rFonts w:hint="default"/>
        <w:lang w:val="it-IT" w:eastAsia="it-IT" w:bidi="it-IT"/>
      </w:rPr>
    </w:lvl>
    <w:lvl w:ilvl="4" w:tplc="713C6A10">
      <w:numFmt w:val="bullet"/>
      <w:lvlText w:val="•"/>
      <w:lvlJc w:val="left"/>
      <w:pPr>
        <w:ind w:left="1985" w:hanging="101"/>
      </w:pPr>
      <w:rPr>
        <w:rFonts w:hint="default"/>
        <w:lang w:val="it-IT" w:eastAsia="it-IT" w:bidi="it-IT"/>
      </w:rPr>
    </w:lvl>
    <w:lvl w:ilvl="5" w:tplc="76E4891A">
      <w:numFmt w:val="bullet"/>
      <w:lvlText w:val="•"/>
      <w:lvlJc w:val="left"/>
      <w:pPr>
        <w:ind w:left="2196" w:hanging="101"/>
      </w:pPr>
      <w:rPr>
        <w:rFonts w:hint="default"/>
        <w:lang w:val="it-IT" w:eastAsia="it-IT" w:bidi="it-IT"/>
      </w:rPr>
    </w:lvl>
    <w:lvl w:ilvl="6" w:tplc="46DAA2AC">
      <w:numFmt w:val="bullet"/>
      <w:lvlText w:val="•"/>
      <w:lvlJc w:val="left"/>
      <w:pPr>
        <w:ind w:left="2407" w:hanging="101"/>
      </w:pPr>
      <w:rPr>
        <w:rFonts w:hint="default"/>
        <w:lang w:val="it-IT" w:eastAsia="it-IT" w:bidi="it-IT"/>
      </w:rPr>
    </w:lvl>
    <w:lvl w:ilvl="7" w:tplc="3C82AD1E">
      <w:numFmt w:val="bullet"/>
      <w:lvlText w:val="•"/>
      <w:lvlJc w:val="left"/>
      <w:pPr>
        <w:ind w:left="2619" w:hanging="101"/>
      </w:pPr>
      <w:rPr>
        <w:rFonts w:hint="default"/>
        <w:lang w:val="it-IT" w:eastAsia="it-IT" w:bidi="it-IT"/>
      </w:rPr>
    </w:lvl>
    <w:lvl w:ilvl="8" w:tplc="FD74D31C">
      <w:numFmt w:val="bullet"/>
      <w:lvlText w:val="•"/>
      <w:lvlJc w:val="left"/>
      <w:pPr>
        <w:ind w:left="2830" w:hanging="101"/>
      </w:pPr>
      <w:rPr>
        <w:rFonts w:hint="default"/>
        <w:lang w:val="it-IT" w:eastAsia="it-IT" w:bidi="it-IT"/>
      </w:rPr>
    </w:lvl>
  </w:abstractNum>
  <w:abstractNum w:abstractNumId="1" w15:restartNumberingAfterBreak="0">
    <w:nsid w:val="0D534B02"/>
    <w:multiLevelType w:val="hybridMultilevel"/>
    <w:tmpl w:val="944244C2"/>
    <w:lvl w:ilvl="0" w:tplc="3002154E">
      <w:start w:val="1"/>
      <w:numFmt w:val="upperRoman"/>
      <w:lvlText w:val="%1"/>
      <w:lvlJc w:val="left"/>
      <w:pPr>
        <w:ind w:left="1104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it-IT" w:bidi="it-IT"/>
      </w:rPr>
    </w:lvl>
    <w:lvl w:ilvl="1" w:tplc="D3005782">
      <w:numFmt w:val="bullet"/>
      <w:lvlText w:val="•"/>
      <w:lvlJc w:val="left"/>
      <w:pPr>
        <w:ind w:left="1306" w:hanging="101"/>
      </w:pPr>
      <w:rPr>
        <w:rFonts w:hint="default"/>
        <w:lang w:val="it-IT" w:eastAsia="it-IT" w:bidi="it-IT"/>
      </w:rPr>
    </w:lvl>
    <w:lvl w:ilvl="2" w:tplc="A5203D30">
      <w:numFmt w:val="bullet"/>
      <w:lvlText w:val="•"/>
      <w:lvlJc w:val="left"/>
      <w:pPr>
        <w:ind w:left="1512" w:hanging="101"/>
      </w:pPr>
      <w:rPr>
        <w:rFonts w:hint="default"/>
        <w:lang w:val="it-IT" w:eastAsia="it-IT" w:bidi="it-IT"/>
      </w:rPr>
    </w:lvl>
    <w:lvl w:ilvl="3" w:tplc="E8C2EA18">
      <w:numFmt w:val="bullet"/>
      <w:lvlText w:val="•"/>
      <w:lvlJc w:val="left"/>
      <w:pPr>
        <w:ind w:left="1718" w:hanging="101"/>
      </w:pPr>
      <w:rPr>
        <w:rFonts w:hint="default"/>
        <w:lang w:val="it-IT" w:eastAsia="it-IT" w:bidi="it-IT"/>
      </w:rPr>
    </w:lvl>
    <w:lvl w:ilvl="4" w:tplc="33663B2E">
      <w:numFmt w:val="bullet"/>
      <w:lvlText w:val="•"/>
      <w:lvlJc w:val="left"/>
      <w:pPr>
        <w:ind w:left="1925" w:hanging="101"/>
      </w:pPr>
      <w:rPr>
        <w:rFonts w:hint="default"/>
        <w:lang w:val="it-IT" w:eastAsia="it-IT" w:bidi="it-IT"/>
      </w:rPr>
    </w:lvl>
    <w:lvl w:ilvl="5" w:tplc="DB3C1F08">
      <w:numFmt w:val="bullet"/>
      <w:lvlText w:val="•"/>
      <w:lvlJc w:val="left"/>
      <w:pPr>
        <w:ind w:left="2131" w:hanging="101"/>
      </w:pPr>
      <w:rPr>
        <w:rFonts w:hint="default"/>
        <w:lang w:val="it-IT" w:eastAsia="it-IT" w:bidi="it-IT"/>
      </w:rPr>
    </w:lvl>
    <w:lvl w:ilvl="6" w:tplc="D96CA7F0">
      <w:numFmt w:val="bullet"/>
      <w:lvlText w:val="•"/>
      <w:lvlJc w:val="left"/>
      <w:pPr>
        <w:ind w:left="2337" w:hanging="101"/>
      </w:pPr>
      <w:rPr>
        <w:rFonts w:hint="default"/>
        <w:lang w:val="it-IT" w:eastAsia="it-IT" w:bidi="it-IT"/>
      </w:rPr>
    </w:lvl>
    <w:lvl w:ilvl="7" w:tplc="20221F16">
      <w:numFmt w:val="bullet"/>
      <w:lvlText w:val="•"/>
      <w:lvlJc w:val="left"/>
      <w:pPr>
        <w:ind w:left="2544" w:hanging="101"/>
      </w:pPr>
      <w:rPr>
        <w:rFonts w:hint="default"/>
        <w:lang w:val="it-IT" w:eastAsia="it-IT" w:bidi="it-IT"/>
      </w:rPr>
    </w:lvl>
    <w:lvl w:ilvl="8" w:tplc="FFD88B98">
      <w:numFmt w:val="bullet"/>
      <w:lvlText w:val="•"/>
      <w:lvlJc w:val="left"/>
      <w:pPr>
        <w:ind w:left="2750" w:hanging="101"/>
      </w:pPr>
      <w:rPr>
        <w:rFonts w:hint="default"/>
        <w:lang w:val="it-IT" w:eastAsia="it-IT" w:bidi="it-IT"/>
      </w:rPr>
    </w:lvl>
  </w:abstractNum>
  <w:abstractNum w:abstractNumId="2" w15:restartNumberingAfterBreak="0">
    <w:nsid w:val="49AF158A"/>
    <w:multiLevelType w:val="hybridMultilevel"/>
    <w:tmpl w:val="EA7E60C0"/>
    <w:lvl w:ilvl="0" w:tplc="3BB88C76">
      <w:start w:val="1"/>
      <w:numFmt w:val="upperRoman"/>
      <w:lvlText w:val="%1"/>
      <w:lvlJc w:val="left"/>
      <w:pPr>
        <w:ind w:left="111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it-IT" w:bidi="it-IT"/>
      </w:rPr>
    </w:lvl>
    <w:lvl w:ilvl="1" w:tplc="0F743D7C">
      <w:numFmt w:val="bullet"/>
      <w:lvlText w:val="•"/>
      <w:lvlJc w:val="left"/>
      <w:pPr>
        <w:ind w:left="1327" w:hanging="101"/>
      </w:pPr>
      <w:rPr>
        <w:rFonts w:hint="default"/>
        <w:lang w:val="it-IT" w:eastAsia="it-IT" w:bidi="it-IT"/>
      </w:rPr>
    </w:lvl>
    <w:lvl w:ilvl="2" w:tplc="37F05552">
      <w:numFmt w:val="bullet"/>
      <w:lvlText w:val="•"/>
      <w:lvlJc w:val="left"/>
      <w:pPr>
        <w:ind w:left="1534" w:hanging="101"/>
      </w:pPr>
      <w:rPr>
        <w:rFonts w:hint="default"/>
        <w:lang w:val="it-IT" w:eastAsia="it-IT" w:bidi="it-IT"/>
      </w:rPr>
    </w:lvl>
    <w:lvl w:ilvl="3" w:tplc="91DE7464">
      <w:numFmt w:val="bullet"/>
      <w:lvlText w:val="•"/>
      <w:lvlJc w:val="left"/>
      <w:pPr>
        <w:ind w:left="1741" w:hanging="101"/>
      </w:pPr>
      <w:rPr>
        <w:rFonts w:hint="default"/>
        <w:lang w:val="it-IT" w:eastAsia="it-IT" w:bidi="it-IT"/>
      </w:rPr>
    </w:lvl>
    <w:lvl w:ilvl="4" w:tplc="997CAA34">
      <w:numFmt w:val="bullet"/>
      <w:lvlText w:val="•"/>
      <w:lvlJc w:val="left"/>
      <w:pPr>
        <w:ind w:left="1949" w:hanging="101"/>
      </w:pPr>
      <w:rPr>
        <w:rFonts w:hint="default"/>
        <w:lang w:val="it-IT" w:eastAsia="it-IT" w:bidi="it-IT"/>
      </w:rPr>
    </w:lvl>
    <w:lvl w:ilvl="5" w:tplc="FAECC742">
      <w:numFmt w:val="bullet"/>
      <w:lvlText w:val="•"/>
      <w:lvlJc w:val="left"/>
      <w:pPr>
        <w:ind w:left="2156" w:hanging="101"/>
      </w:pPr>
      <w:rPr>
        <w:rFonts w:hint="default"/>
        <w:lang w:val="it-IT" w:eastAsia="it-IT" w:bidi="it-IT"/>
      </w:rPr>
    </w:lvl>
    <w:lvl w:ilvl="6" w:tplc="ECEA8AEE">
      <w:numFmt w:val="bullet"/>
      <w:lvlText w:val="•"/>
      <w:lvlJc w:val="left"/>
      <w:pPr>
        <w:ind w:left="2363" w:hanging="101"/>
      </w:pPr>
      <w:rPr>
        <w:rFonts w:hint="default"/>
        <w:lang w:val="it-IT" w:eastAsia="it-IT" w:bidi="it-IT"/>
      </w:rPr>
    </w:lvl>
    <w:lvl w:ilvl="7" w:tplc="5CD862AE">
      <w:numFmt w:val="bullet"/>
      <w:lvlText w:val="•"/>
      <w:lvlJc w:val="left"/>
      <w:pPr>
        <w:ind w:left="2571" w:hanging="101"/>
      </w:pPr>
      <w:rPr>
        <w:rFonts w:hint="default"/>
        <w:lang w:val="it-IT" w:eastAsia="it-IT" w:bidi="it-IT"/>
      </w:rPr>
    </w:lvl>
    <w:lvl w:ilvl="8" w:tplc="20FCD71E">
      <w:numFmt w:val="bullet"/>
      <w:lvlText w:val="•"/>
      <w:lvlJc w:val="left"/>
      <w:pPr>
        <w:ind w:left="2778" w:hanging="10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B9"/>
    <w:rsid w:val="0033458E"/>
    <w:rsid w:val="003A4DB9"/>
    <w:rsid w:val="0049312E"/>
    <w:rsid w:val="0049400D"/>
    <w:rsid w:val="00564A80"/>
    <w:rsid w:val="005C155E"/>
    <w:rsid w:val="00612ACC"/>
    <w:rsid w:val="00A0308A"/>
    <w:rsid w:val="00B9586C"/>
    <w:rsid w:val="00C033C6"/>
    <w:rsid w:val="00E0289C"/>
    <w:rsid w:val="00EB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59B780B3"/>
  <w15:docId w15:val="{67645FD3-E172-4A62-92B7-9EFB8AB3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85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5737-A153-4364-9DAD-3DF281C6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Datti</cp:lastModifiedBy>
  <cp:revision>7</cp:revision>
  <dcterms:created xsi:type="dcterms:W3CDTF">2019-11-22T15:40:00Z</dcterms:created>
  <dcterms:modified xsi:type="dcterms:W3CDTF">2019-11-26T17:19:00Z</dcterms:modified>
</cp:coreProperties>
</file>